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452C2" w14:textId="77777777" w:rsidR="008711CA" w:rsidRDefault="008711CA" w:rsidP="008711CA">
      <w:pPr>
        <w:pStyle w:val="OMBInfo"/>
      </w:pPr>
      <w:r>
        <w:t xml:space="preserve">OMB No. 0925-0001 and 0925-0002 (Rev. </w:t>
      </w:r>
      <w:r w:rsidRPr="007E6E1E">
        <w:t xml:space="preserve">03/2020 </w:t>
      </w:r>
      <w:r>
        <w:t>Approved Through 02/28/2023)</w:t>
      </w:r>
    </w:p>
    <w:p w14:paraId="367FE02A" w14:textId="77777777" w:rsidR="00420332" w:rsidRPr="006E6FB5" w:rsidRDefault="00420332" w:rsidP="00420332">
      <w:pPr>
        <w:pStyle w:val="Title"/>
      </w:pPr>
      <w:r w:rsidRPr="006E6FB5">
        <w:t>BIOGRAPHICAL SKETCH</w:t>
      </w:r>
    </w:p>
    <w:p w14:paraId="62C77091" w14:textId="77777777" w:rsidR="00420332" w:rsidRPr="00F7284D" w:rsidRDefault="00420332" w:rsidP="00420332">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18364531" w14:textId="58C82F28" w:rsidR="00420332" w:rsidRPr="00D3779E" w:rsidRDefault="00420332" w:rsidP="00420332">
      <w:pPr>
        <w:pStyle w:val="FormFieldCaption1"/>
        <w:pBdr>
          <w:between w:val="single" w:sz="4" w:space="1" w:color="auto"/>
        </w:pBdr>
        <w:rPr>
          <w:sz w:val="32"/>
        </w:rPr>
      </w:pPr>
      <w:r w:rsidRPr="00D3779E">
        <w:rPr>
          <w:sz w:val="22"/>
        </w:rPr>
        <w:t>NAME:</w:t>
      </w:r>
      <w:r>
        <w:rPr>
          <w:sz w:val="22"/>
        </w:rPr>
        <w:t xml:space="preserve"> </w:t>
      </w:r>
      <w:r w:rsidR="00C0691E">
        <w:rPr>
          <w:sz w:val="22"/>
        </w:rPr>
        <w:t>Lingling Chen</w:t>
      </w:r>
    </w:p>
    <w:p w14:paraId="75092C75" w14:textId="12C5FE68" w:rsidR="00420332" w:rsidRPr="00D3779E" w:rsidRDefault="00420332" w:rsidP="00420332">
      <w:pPr>
        <w:pStyle w:val="FormFieldCaption1"/>
        <w:pBdr>
          <w:between w:val="single" w:sz="4" w:space="1" w:color="auto"/>
        </w:pBdr>
        <w:rPr>
          <w:sz w:val="32"/>
        </w:rPr>
      </w:pPr>
      <w:proofErr w:type="spellStart"/>
      <w:r w:rsidRPr="00D3779E">
        <w:rPr>
          <w:sz w:val="22"/>
        </w:rPr>
        <w:t>eRA</w:t>
      </w:r>
      <w:proofErr w:type="spellEnd"/>
      <w:r w:rsidRPr="00D3779E">
        <w:rPr>
          <w:sz w:val="22"/>
        </w:rPr>
        <w:t xml:space="preserve"> COMMONS USER NAME (credential, e.g., agency login):</w:t>
      </w:r>
      <w:r>
        <w:rPr>
          <w:sz w:val="22"/>
        </w:rPr>
        <w:t xml:space="preserve"> </w:t>
      </w:r>
      <w:proofErr w:type="spellStart"/>
      <w:r w:rsidR="00C0691E">
        <w:rPr>
          <w:sz w:val="22"/>
        </w:rPr>
        <w:t>linglingchen</w:t>
      </w:r>
      <w:proofErr w:type="spellEnd"/>
      <w:r w:rsidR="00C0691E">
        <w:rPr>
          <w:sz w:val="22"/>
        </w:rPr>
        <w:tab/>
      </w:r>
    </w:p>
    <w:p w14:paraId="7BFB8587" w14:textId="0CF19FF6" w:rsidR="00420332" w:rsidRPr="00D3779E" w:rsidRDefault="00420332" w:rsidP="00420332">
      <w:pPr>
        <w:pStyle w:val="FormFieldCaption1"/>
        <w:pBdr>
          <w:between w:val="single" w:sz="4" w:space="1" w:color="auto"/>
        </w:pBdr>
        <w:rPr>
          <w:sz w:val="32"/>
        </w:rPr>
      </w:pPr>
      <w:r w:rsidRPr="00D3779E">
        <w:rPr>
          <w:sz w:val="22"/>
        </w:rPr>
        <w:t>POSITION TITLE:</w:t>
      </w:r>
      <w:r w:rsidR="00C0691E">
        <w:rPr>
          <w:sz w:val="22"/>
        </w:rPr>
        <w:t xml:space="preserve"> Professor of Molecular and Cellular Biochemistry</w:t>
      </w:r>
    </w:p>
    <w:p w14:paraId="7B3E8426" w14:textId="77777777" w:rsidR="00420332" w:rsidRPr="00D3779E" w:rsidRDefault="00420332" w:rsidP="00420332">
      <w:pPr>
        <w:pStyle w:val="FormFieldCaption1"/>
        <w:pBdr>
          <w:between w:val="single" w:sz="4" w:space="1" w:color="auto"/>
        </w:pBdr>
        <w:rPr>
          <w:sz w:val="22"/>
        </w:rPr>
      </w:pPr>
      <w:r w:rsidRPr="00D3779E">
        <w:rPr>
          <w:sz w:val="22"/>
        </w:rPr>
        <w:t xml:space="preserve">EDUCATION/TRAINING </w:t>
      </w:r>
      <w:r w:rsidRPr="00D3779E">
        <w:rPr>
          <w:rStyle w:val="Emphasis"/>
        </w:rPr>
        <w:t>(Begin with baccalaureate or other initial professional education, such as nursing, include postdoctoral training and residency training if applicable. Add/delete rows as necessary.)</w:t>
      </w:r>
    </w:p>
    <w:tbl>
      <w:tblPr>
        <w:tblStyle w:val="TableGrid"/>
        <w:tblW w:w="10836" w:type="dxa"/>
        <w:tblBorders>
          <w:top w:val="single" w:sz="4" w:space="0" w:color="auto"/>
          <w:left w:val="none" w:sz="0" w:space="0" w:color="auto"/>
          <w:bottom w:val="none" w:sz="0" w:space="0" w:color="auto"/>
          <w:right w:val="none" w:sz="0" w:space="0" w:color="auto"/>
          <w:insideH w:val="none" w:sz="0" w:space="0" w:color="auto"/>
          <w:insideV w:val="single" w:sz="4"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420332" w:rsidRPr="00D3779E" w14:paraId="25EE9712" w14:textId="77777777" w:rsidTr="00AE7B84">
        <w:trPr>
          <w:cantSplit/>
          <w:tblHeader/>
        </w:trPr>
        <w:tc>
          <w:tcPr>
            <w:tcW w:w="5220" w:type="dxa"/>
            <w:tcBorders>
              <w:top w:val="single" w:sz="4" w:space="0" w:color="auto"/>
              <w:bottom w:val="single" w:sz="4" w:space="0" w:color="auto"/>
            </w:tcBorders>
            <w:vAlign w:val="center"/>
          </w:tcPr>
          <w:p w14:paraId="2860AC9A" w14:textId="77777777" w:rsidR="00420332" w:rsidRPr="00D3779E" w:rsidRDefault="00420332" w:rsidP="00AE7B84">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1FCA6118" w14:textId="77777777" w:rsidR="00420332" w:rsidRPr="00D3779E" w:rsidRDefault="00420332" w:rsidP="00AE7B84">
            <w:pPr>
              <w:pStyle w:val="FormFieldCaption"/>
              <w:jc w:val="center"/>
              <w:rPr>
                <w:sz w:val="22"/>
              </w:rPr>
            </w:pPr>
            <w:r w:rsidRPr="00D3779E">
              <w:rPr>
                <w:sz w:val="22"/>
              </w:rPr>
              <w:t>DEGREE</w:t>
            </w:r>
          </w:p>
          <w:p w14:paraId="1DEA0560" w14:textId="5DF8E398" w:rsidR="00420332" w:rsidRPr="007023ED" w:rsidRDefault="00420332" w:rsidP="007023ED">
            <w:pPr>
              <w:pStyle w:val="FormFieldCaption"/>
              <w:jc w:val="center"/>
              <w:rPr>
                <w:i/>
                <w:iCs/>
                <w:sz w:val="22"/>
              </w:rPr>
            </w:pPr>
            <w:r w:rsidRPr="00D3779E">
              <w:rPr>
                <w:rStyle w:val="Emphasis"/>
              </w:rPr>
              <w:t>(if applicable)</w:t>
            </w:r>
          </w:p>
        </w:tc>
        <w:tc>
          <w:tcPr>
            <w:tcW w:w="1584" w:type="dxa"/>
            <w:tcBorders>
              <w:top w:val="single" w:sz="4" w:space="0" w:color="auto"/>
              <w:bottom w:val="single" w:sz="4" w:space="0" w:color="auto"/>
            </w:tcBorders>
            <w:vAlign w:val="center"/>
          </w:tcPr>
          <w:p w14:paraId="35DCFD02" w14:textId="77777777" w:rsidR="00420332" w:rsidRPr="00D3779E" w:rsidRDefault="00420332" w:rsidP="00AE7B84">
            <w:pPr>
              <w:pStyle w:val="FormFieldCaption"/>
              <w:jc w:val="center"/>
              <w:rPr>
                <w:sz w:val="22"/>
              </w:rPr>
            </w:pPr>
            <w:r w:rsidRPr="00D3779E">
              <w:rPr>
                <w:sz w:val="22"/>
              </w:rPr>
              <w:t>Completion Date</w:t>
            </w:r>
          </w:p>
          <w:p w14:paraId="12B72EF1" w14:textId="5948EEAA" w:rsidR="00420332" w:rsidRPr="00D3779E" w:rsidRDefault="00420332" w:rsidP="007023ED">
            <w:pPr>
              <w:pStyle w:val="FormFieldCaption"/>
              <w:jc w:val="center"/>
              <w:rPr>
                <w:sz w:val="22"/>
              </w:rPr>
            </w:pPr>
            <w:r w:rsidRPr="00D3779E">
              <w:rPr>
                <w:sz w:val="22"/>
              </w:rPr>
              <w:t>MM/YYYY</w:t>
            </w:r>
          </w:p>
        </w:tc>
        <w:tc>
          <w:tcPr>
            <w:tcW w:w="2592" w:type="dxa"/>
            <w:tcBorders>
              <w:top w:val="single" w:sz="4" w:space="0" w:color="auto"/>
              <w:bottom w:val="single" w:sz="4" w:space="0" w:color="auto"/>
            </w:tcBorders>
            <w:vAlign w:val="center"/>
          </w:tcPr>
          <w:p w14:paraId="18909B1C" w14:textId="77777777" w:rsidR="00420332" w:rsidRPr="00D3779E" w:rsidRDefault="00420332" w:rsidP="00AE7B84">
            <w:pPr>
              <w:pStyle w:val="FormFieldCaption"/>
              <w:jc w:val="center"/>
              <w:rPr>
                <w:sz w:val="22"/>
              </w:rPr>
            </w:pPr>
            <w:r w:rsidRPr="00D3779E">
              <w:rPr>
                <w:sz w:val="22"/>
              </w:rPr>
              <w:t>FIELD OF STUDY</w:t>
            </w:r>
          </w:p>
          <w:p w14:paraId="7E9B468D" w14:textId="77777777" w:rsidR="00420332" w:rsidRPr="00D3779E" w:rsidRDefault="00420332" w:rsidP="00AE7B84">
            <w:pPr>
              <w:pStyle w:val="FormFieldCaption"/>
              <w:rPr>
                <w:sz w:val="22"/>
              </w:rPr>
            </w:pPr>
          </w:p>
        </w:tc>
      </w:tr>
      <w:tr w:rsidR="00420332" w:rsidRPr="00D3779E" w14:paraId="33A9D8A6" w14:textId="77777777" w:rsidTr="00AE7B84">
        <w:trPr>
          <w:cantSplit/>
          <w:trHeight w:val="395"/>
        </w:trPr>
        <w:tc>
          <w:tcPr>
            <w:tcW w:w="5220" w:type="dxa"/>
          </w:tcPr>
          <w:p w14:paraId="66F36C8D" w14:textId="5C474BDB" w:rsidR="00420332" w:rsidRPr="00977FA5" w:rsidRDefault="00C0691E" w:rsidP="00AE7B84">
            <w:pPr>
              <w:pStyle w:val="FormFieldCaption"/>
              <w:spacing w:before="20" w:after="20"/>
              <w:rPr>
                <w:sz w:val="22"/>
                <w:szCs w:val="22"/>
              </w:rPr>
            </w:pPr>
            <w:r>
              <w:rPr>
                <w:sz w:val="22"/>
                <w:szCs w:val="22"/>
              </w:rPr>
              <w:t>Xiamen University, China</w:t>
            </w:r>
          </w:p>
        </w:tc>
        <w:tc>
          <w:tcPr>
            <w:tcW w:w="1440" w:type="dxa"/>
          </w:tcPr>
          <w:p w14:paraId="23983AA9" w14:textId="2E77FDC9" w:rsidR="00420332" w:rsidRPr="00977FA5" w:rsidRDefault="00C0691E" w:rsidP="00AE7B84">
            <w:pPr>
              <w:pStyle w:val="FormFieldCaption"/>
              <w:spacing w:before="20" w:after="20"/>
              <w:jc w:val="center"/>
              <w:rPr>
                <w:sz w:val="22"/>
                <w:szCs w:val="22"/>
              </w:rPr>
            </w:pPr>
            <w:r>
              <w:rPr>
                <w:sz w:val="22"/>
                <w:szCs w:val="22"/>
              </w:rPr>
              <w:t>B.S.</w:t>
            </w:r>
          </w:p>
        </w:tc>
        <w:tc>
          <w:tcPr>
            <w:tcW w:w="1584" w:type="dxa"/>
          </w:tcPr>
          <w:p w14:paraId="220F2C47" w14:textId="1470E34C" w:rsidR="00420332" w:rsidRPr="00977FA5" w:rsidRDefault="00C0691E" w:rsidP="00AE7B84">
            <w:pPr>
              <w:pStyle w:val="FormFieldCaption"/>
              <w:spacing w:before="20" w:after="20"/>
              <w:jc w:val="center"/>
              <w:rPr>
                <w:sz w:val="22"/>
                <w:szCs w:val="22"/>
              </w:rPr>
            </w:pPr>
            <w:r>
              <w:rPr>
                <w:sz w:val="22"/>
                <w:szCs w:val="22"/>
              </w:rPr>
              <w:t>07/1988</w:t>
            </w:r>
          </w:p>
        </w:tc>
        <w:tc>
          <w:tcPr>
            <w:tcW w:w="2592" w:type="dxa"/>
          </w:tcPr>
          <w:p w14:paraId="3B227330" w14:textId="02DB0001" w:rsidR="00420332" w:rsidRPr="00977FA5" w:rsidRDefault="00C0691E" w:rsidP="00AE7B84">
            <w:pPr>
              <w:pStyle w:val="FormFieldCaption"/>
              <w:spacing w:before="20" w:after="20"/>
              <w:rPr>
                <w:sz w:val="22"/>
                <w:szCs w:val="22"/>
              </w:rPr>
            </w:pPr>
            <w:r>
              <w:rPr>
                <w:sz w:val="22"/>
                <w:szCs w:val="22"/>
              </w:rPr>
              <w:t>Physical Chemistry</w:t>
            </w:r>
          </w:p>
        </w:tc>
      </w:tr>
      <w:tr w:rsidR="00420332" w:rsidRPr="00D3779E" w14:paraId="6535FBC8" w14:textId="77777777" w:rsidTr="00AE7B84">
        <w:trPr>
          <w:cantSplit/>
          <w:trHeight w:val="395"/>
        </w:trPr>
        <w:tc>
          <w:tcPr>
            <w:tcW w:w="5220" w:type="dxa"/>
          </w:tcPr>
          <w:p w14:paraId="15E9147A" w14:textId="679E1EB1" w:rsidR="00420332" w:rsidRPr="00977FA5" w:rsidRDefault="00C0691E" w:rsidP="00AE7B84">
            <w:pPr>
              <w:pStyle w:val="FormFieldCaption"/>
              <w:spacing w:before="20" w:after="20"/>
              <w:rPr>
                <w:sz w:val="22"/>
                <w:szCs w:val="22"/>
              </w:rPr>
            </w:pPr>
            <w:r>
              <w:rPr>
                <w:sz w:val="22"/>
                <w:szCs w:val="22"/>
              </w:rPr>
              <w:t>Stanford University, CA</w:t>
            </w:r>
          </w:p>
        </w:tc>
        <w:tc>
          <w:tcPr>
            <w:tcW w:w="1440" w:type="dxa"/>
          </w:tcPr>
          <w:p w14:paraId="29C33A54" w14:textId="0FF537AD" w:rsidR="00420332" w:rsidRPr="00977FA5" w:rsidRDefault="00C0691E" w:rsidP="00AE7B84">
            <w:pPr>
              <w:pStyle w:val="FormFieldCaption"/>
              <w:spacing w:before="20" w:after="20"/>
              <w:jc w:val="center"/>
              <w:rPr>
                <w:sz w:val="22"/>
                <w:szCs w:val="22"/>
              </w:rPr>
            </w:pPr>
            <w:r>
              <w:rPr>
                <w:sz w:val="22"/>
                <w:szCs w:val="22"/>
              </w:rPr>
              <w:t>Ph.D.</w:t>
            </w:r>
          </w:p>
        </w:tc>
        <w:tc>
          <w:tcPr>
            <w:tcW w:w="1584" w:type="dxa"/>
          </w:tcPr>
          <w:p w14:paraId="41A17039" w14:textId="5E1231B1" w:rsidR="00420332" w:rsidRPr="00977FA5" w:rsidRDefault="00C0691E" w:rsidP="00AE7B84">
            <w:pPr>
              <w:pStyle w:val="FormFieldCaption"/>
              <w:spacing w:before="20" w:after="20"/>
              <w:jc w:val="center"/>
              <w:rPr>
                <w:sz w:val="22"/>
                <w:szCs w:val="22"/>
              </w:rPr>
            </w:pPr>
            <w:r>
              <w:rPr>
                <w:sz w:val="22"/>
                <w:szCs w:val="22"/>
              </w:rPr>
              <w:t>05/1996</w:t>
            </w:r>
          </w:p>
        </w:tc>
        <w:tc>
          <w:tcPr>
            <w:tcW w:w="2592" w:type="dxa"/>
          </w:tcPr>
          <w:p w14:paraId="695B0E06" w14:textId="4EF21AF2" w:rsidR="00420332" w:rsidRPr="00977FA5" w:rsidRDefault="00C0691E" w:rsidP="00AE7B84">
            <w:pPr>
              <w:pStyle w:val="FormFieldCaption"/>
              <w:spacing w:before="20" w:after="20"/>
              <w:rPr>
                <w:sz w:val="22"/>
                <w:szCs w:val="22"/>
              </w:rPr>
            </w:pPr>
            <w:r>
              <w:rPr>
                <w:sz w:val="22"/>
                <w:szCs w:val="22"/>
              </w:rPr>
              <w:t>Biophysical Chemistry</w:t>
            </w:r>
          </w:p>
        </w:tc>
      </w:tr>
      <w:tr w:rsidR="00420332" w:rsidRPr="00D3779E" w14:paraId="5F187C8E" w14:textId="77777777" w:rsidTr="00AE7B84">
        <w:trPr>
          <w:cantSplit/>
          <w:trHeight w:val="395"/>
        </w:trPr>
        <w:tc>
          <w:tcPr>
            <w:tcW w:w="5220" w:type="dxa"/>
          </w:tcPr>
          <w:p w14:paraId="63090E4E" w14:textId="708E0F0C" w:rsidR="00420332" w:rsidRPr="00977FA5" w:rsidRDefault="00C0691E" w:rsidP="00AE7B84">
            <w:pPr>
              <w:pStyle w:val="FormFieldCaption"/>
              <w:spacing w:before="20" w:after="20"/>
              <w:rPr>
                <w:sz w:val="22"/>
                <w:szCs w:val="22"/>
              </w:rPr>
            </w:pPr>
            <w:r>
              <w:rPr>
                <w:sz w:val="22"/>
                <w:szCs w:val="22"/>
              </w:rPr>
              <w:t>Yale University, CT</w:t>
            </w:r>
          </w:p>
        </w:tc>
        <w:tc>
          <w:tcPr>
            <w:tcW w:w="1440" w:type="dxa"/>
          </w:tcPr>
          <w:p w14:paraId="6D76C0B1" w14:textId="114B5EF3" w:rsidR="00420332" w:rsidRPr="00977FA5" w:rsidRDefault="00C0691E" w:rsidP="00AE7B84">
            <w:pPr>
              <w:pStyle w:val="FormFieldCaption"/>
              <w:spacing w:before="20" w:after="20"/>
              <w:jc w:val="center"/>
              <w:rPr>
                <w:sz w:val="22"/>
                <w:szCs w:val="22"/>
              </w:rPr>
            </w:pPr>
            <w:r>
              <w:rPr>
                <w:sz w:val="22"/>
                <w:szCs w:val="22"/>
              </w:rPr>
              <w:t>Postdoc.</w:t>
            </w:r>
          </w:p>
        </w:tc>
        <w:tc>
          <w:tcPr>
            <w:tcW w:w="1584" w:type="dxa"/>
          </w:tcPr>
          <w:p w14:paraId="7FCB37E3" w14:textId="452DDA9B" w:rsidR="00420332" w:rsidRPr="00977FA5" w:rsidRDefault="00C0691E" w:rsidP="00AE7B84">
            <w:pPr>
              <w:pStyle w:val="FormFieldCaption"/>
              <w:spacing w:before="20" w:after="20"/>
              <w:jc w:val="center"/>
              <w:rPr>
                <w:sz w:val="22"/>
                <w:szCs w:val="22"/>
              </w:rPr>
            </w:pPr>
            <w:r>
              <w:rPr>
                <w:sz w:val="22"/>
                <w:szCs w:val="22"/>
              </w:rPr>
              <w:t>12/2000</w:t>
            </w:r>
          </w:p>
        </w:tc>
        <w:tc>
          <w:tcPr>
            <w:tcW w:w="2592" w:type="dxa"/>
          </w:tcPr>
          <w:p w14:paraId="322C0DC1" w14:textId="56DE1899" w:rsidR="00420332" w:rsidRPr="00977FA5" w:rsidRDefault="00C0691E" w:rsidP="00AE7B84">
            <w:pPr>
              <w:pStyle w:val="FormFieldCaption"/>
              <w:spacing w:before="20" w:after="20"/>
              <w:rPr>
                <w:sz w:val="22"/>
                <w:szCs w:val="22"/>
              </w:rPr>
            </w:pPr>
            <w:r>
              <w:rPr>
                <w:sz w:val="22"/>
                <w:szCs w:val="22"/>
              </w:rPr>
              <w:t>Protein Crystallography</w:t>
            </w:r>
          </w:p>
        </w:tc>
      </w:tr>
    </w:tbl>
    <w:p w14:paraId="11868ADA" w14:textId="30403761" w:rsidR="00420332" w:rsidRPr="00A128A0" w:rsidRDefault="00420332" w:rsidP="00BA430D">
      <w:pPr>
        <w:pStyle w:val="DataField11pt-Single"/>
        <w:spacing w:before="120"/>
        <w:ind w:left="360" w:hanging="360"/>
        <w:rPr>
          <w:rStyle w:val="Strong"/>
        </w:rPr>
      </w:pPr>
      <w:r w:rsidRPr="00A128A0">
        <w:rPr>
          <w:rStyle w:val="Strong"/>
        </w:rPr>
        <w:t>A.</w:t>
      </w:r>
      <w:r w:rsidRPr="00A128A0">
        <w:rPr>
          <w:rStyle w:val="Strong"/>
        </w:rPr>
        <w:tab/>
        <w:t>Personal Statement</w:t>
      </w:r>
    </w:p>
    <w:p w14:paraId="06FAD244" w14:textId="0C83F3C9" w:rsidR="00A11EE7" w:rsidRPr="005D20A2" w:rsidRDefault="008666D2" w:rsidP="005D20A2">
      <w:pPr>
        <w:pStyle w:val="DataField11pt-Single"/>
        <w:ind w:firstLine="360"/>
        <w:jc w:val="both"/>
        <w:rPr>
          <w:rStyle w:val="Strong"/>
          <w:b w:val="0"/>
          <w:bCs w:val="0"/>
          <w:szCs w:val="22"/>
        </w:rPr>
      </w:pPr>
      <w:r>
        <w:rPr>
          <w:rStyle w:val="Strong"/>
          <w:b w:val="0"/>
        </w:rPr>
        <w:t xml:space="preserve">As a structural biologist, I have a </w:t>
      </w:r>
      <w:r w:rsidR="002A3685">
        <w:rPr>
          <w:rStyle w:val="Strong"/>
          <w:b w:val="0"/>
        </w:rPr>
        <w:t>lasting</w:t>
      </w:r>
      <w:r>
        <w:rPr>
          <w:rStyle w:val="Strong"/>
          <w:b w:val="0"/>
        </w:rPr>
        <w:t xml:space="preserve"> </w:t>
      </w:r>
      <w:r w:rsidR="00AB20C7">
        <w:rPr>
          <w:rStyle w:val="Strong"/>
          <w:b w:val="0"/>
        </w:rPr>
        <w:t xml:space="preserve">and strong </w:t>
      </w:r>
      <w:r>
        <w:rPr>
          <w:rStyle w:val="Strong"/>
          <w:b w:val="0"/>
        </w:rPr>
        <w:t>track record on mechanistic understandings of the chaperonin system</w:t>
      </w:r>
      <w:r w:rsidR="00815F58">
        <w:rPr>
          <w:rStyle w:val="Strong"/>
          <w:b w:val="0"/>
        </w:rPr>
        <w:t>. S</w:t>
      </w:r>
      <w:r w:rsidR="00817D64">
        <w:rPr>
          <w:rStyle w:val="Strong"/>
          <w:b w:val="0"/>
        </w:rPr>
        <w:t>tarting from my postdoctoral tra</w:t>
      </w:r>
      <w:r w:rsidR="00815F58">
        <w:rPr>
          <w:rStyle w:val="Strong"/>
          <w:b w:val="0"/>
        </w:rPr>
        <w:t>ining at Yale University, m</w:t>
      </w:r>
      <w:r w:rsidR="00305A45">
        <w:rPr>
          <w:rStyle w:val="Strong"/>
          <w:b w:val="0"/>
        </w:rPr>
        <w:t xml:space="preserve">y </w:t>
      </w:r>
      <w:r w:rsidR="00CA3B27">
        <w:rPr>
          <w:rStyle w:val="Strong"/>
          <w:b w:val="0"/>
        </w:rPr>
        <w:t>work</w:t>
      </w:r>
      <w:r w:rsidR="00305A45">
        <w:rPr>
          <w:rStyle w:val="Strong"/>
          <w:b w:val="0"/>
        </w:rPr>
        <w:t xml:space="preserve"> on </w:t>
      </w:r>
      <w:r w:rsidR="00CA3B27">
        <w:rPr>
          <w:rStyle w:val="Strong"/>
          <w:b w:val="0"/>
        </w:rPr>
        <w:t xml:space="preserve">the </w:t>
      </w:r>
      <w:r w:rsidR="003C2B08" w:rsidRPr="003C2B08">
        <w:rPr>
          <w:rStyle w:val="Strong"/>
          <w:b w:val="0"/>
          <w:i/>
        </w:rPr>
        <w:t>E. coli</w:t>
      </w:r>
      <w:r w:rsidR="003C2B08">
        <w:rPr>
          <w:rStyle w:val="Strong"/>
          <w:b w:val="0"/>
        </w:rPr>
        <w:t xml:space="preserve"> chaperonin </w:t>
      </w:r>
      <w:proofErr w:type="spellStart"/>
      <w:r w:rsidR="00CA3B27">
        <w:rPr>
          <w:rStyle w:val="Strong"/>
          <w:b w:val="0"/>
        </w:rPr>
        <w:t>GroEL</w:t>
      </w:r>
      <w:proofErr w:type="spellEnd"/>
      <w:r w:rsidR="00CA3B27">
        <w:rPr>
          <w:rStyle w:val="Strong"/>
          <w:b w:val="0"/>
        </w:rPr>
        <w:t>-substrate interaction using combinatory biology and X-ray crystallography provides structural basis for h</w:t>
      </w:r>
      <w:r w:rsidR="00CA3B27" w:rsidRPr="00CA3B27">
        <w:rPr>
          <w:rStyle w:val="Strong"/>
          <w:b w:val="0"/>
        </w:rPr>
        <w:t xml:space="preserve">ow </w:t>
      </w:r>
      <w:proofErr w:type="spellStart"/>
      <w:r w:rsidR="00CA3B27" w:rsidRPr="00CA3B27">
        <w:rPr>
          <w:rStyle w:val="Strong"/>
          <w:b w:val="0"/>
        </w:rPr>
        <w:t>GroEL</w:t>
      </w:r>
      <w:proofErr w:type="spellEnd"/>
      <w:r w:rsidR="00CA3B27" w:rsidRPr="00CA3B27">
        <w:rPr>
          <w:rStyle w:val="Strong"/>
          <w:b w:val="0"/>
        </w:rPr>
        <w:t xml:space="preserve"> recognizes substrate proteins</w:t>
      </w:r>
      <w:r w:rsidR="00CA3B27">
        <w:rPr>
          <w:rStyle w:val="Strong"/>
          <w:b w:val="0"/>
        </w:rPr>
        <w:t>.</w:t>
      </w:r>
      <w:r w:rsidR="003C2B08">
        <w:rPr>
          <w:rStyle w:val="Strong"/>
          <w:b w:val="0"/>
        </w:rPr>
        <w:t xml:space="preserve"> </w:t>
      </w:r>
      <w:r w:rsidR="00EC73CC">
        <w:rPr>
          <w:rStyle w:val="Strong"/>
          <w:b w:val="0"/>
        </w:rPr>
        <w:t xml:space="preserve">My chaperonin research at IU has been focused </w:t>
      </w:r>
      <w:r w:rsidR="0073405B">
        <w:rPr>
          <w:rStyle w:val="Strong"/>
          <w:b w:val="0"/>
        </w:rPr>
        <w:t xml:space="preserve">on </w:t>
      </w:r>
      <w:r w:rsidR="00D4196A">
        <w:rPr>
          <w:rStyle w:val="Strong"/>
          <w:b w:val="0"/>
        </w:rPr>
        <w:t xml:space="preserve">mechanistic </w:t>
      </w:r>
      <w:r w:rsidR="008A0BD2">
        <w:rPr>
          <w:rStyle w:val="Strong"/>
          <w:b w:val="0"/>
        </w:rPr>
        <w:t>investigations on</w:t>
      </w:r>
      <w:r w:rsidR="00D4196A">
        <w:rPr>
          <w:rStyle w:val="Strong"/>
          <w:b w:val="0"/>
        </w:rPr>
        <w:t xml:space="preserve"> </w:t>
      </w:r>
      <w:r w:rsidR="0073405B">
        <w:rPr>
          <w:rStyle w:val="Strong"/>
          <w:b w:val="0"/>
        </w:rPr>
        <w:t>the</w:t>
      </w:r>
      <w:r w:rsidR="00D4196A">
        <w:rPr>
          <w:rStyle w:val="Strong"/>
          <w:b w:val="0"/>
        </w:rPr>
        <w:t xml:space="preserve"> human mitochondrial mHsp60.</w:t>
      </w:r>
      <w:r w:rsidR="00261962">
        <w:rPr>
          <w:rStyle w:val="Strong"/>
          <w:b w:val="0"/>
        </w:rPr>
        <w:t xml:space="preserve"> </w:t>
      </w:r>
      <w:r w:rsidR="00B90697">
        <w:rPr>
          <w:rStyle w:val="Strong"/>
          <w:b w:val="0"/>
        </w:rPr>
        <w:t xml:space="preserve">As </w:t>
      </w:r>
      <w:r w:rsidR="00DB3907">
        <w:rPr>
          <w:rStyle w:val="Strong"/>
          <w:b w:val="0"/>
        </w:rPr>
        <w:t>in the proposal</w:t>
      </w:r>
      <w:r w:rsidR="00B90697">
        <w:rPr>
          <w:rStyle w:val="Strong"/>
          <w:b w:val="0"/>
        </w:rPr>
        <w:t xml:space="preserve">, purified mHsp60 is </w:t>
      </w:r>
      <w:r w:rsidR="00F32144">
        <w:rPr>
          <w:rStyle w:val="Strong"/>
          <w:b w:val="0"/>
        </w:rPr>
        <w:t>unstable</w:t>
      </w:r>
      <w:r w:rsidR="00DB3907">
        <w:rPr>
          <w:rStyle w:val="Strong"/>
          <w:b w:val="0"/>
        </w:rPr>
        <w:t xml:space="preserve"> and dissociates to nonfunctional monomers.</w:t>
      </w:r>
      <w:r w:rsidR="00F32144">
        <w:rPr>
          <w:rStyle w:val="Strong"/>
          <w:b w:val="0"/>
        </w:rPr>
        <w:t xml:space="preserve"> </w:t>
      </w:r>
      <w:r w:rsidR="00DB3907">
        <w:rPr>
          <w:rStyle w:val="Strong"/>
          <w:b w:val="0"/>
        </w:rPr>
        <w:t>T</w:t>
      </w:r>
      <w:r w:rsidR="00F32144">
        <w:rPr>
          <w:rStyle w:val="Strong"/>
          <w:b w:val="0"/>
        </w:rPr>
        <w:t>o overcome this difficulty, in our early research we focused on creating</w:t>
      </w:r>
      <w:r w:rsidR="00F32144" w:rsidRPr="00F32144">
        <w:rPr>
          <w:rStyle w:val="Strong"/>
          <w:b w:val="0"/>
        </w:rPr>
        <w:t xml:space="preserve"> </w:t>
      </w:r>
      <w:r w:rsidR="00F32144">
        <w:rPr>
          <w:rStyle w:val="Strong"/>
          <w:b w:val="0"/>
        </w:rPr>
        <w:t>stable, single-ring, and functional chaperonin systems as model system</w:t>
      </w:r>
      <w:r w:rsidR="00DB3907">
        <w:rPr>
          <w:rStyle w:val="Strong"/>
          <w:b w:val="0"/>
        </w:rPr>
        <w:t>s</w:t>
      </w:r>
      <w:r w:rsidR="00F32144">
        <w:rPr>
          <w:rStyle w:val="Strong"/>
          <w:b w:val="0"/>
        </w:rPr>
        <w:t xml:space="preserve"> for detailed molecular investigations on mHsp60-mHsp10. </w:t>
      </w:r>
      <w:r w:rsidR="003E6187">
        <w:rPr>
          <w:rStyle w:val="Strong"/>
          <w:b w:val="0"/>
        </w:rPr>
        <w:t xml:space="preserve">Notably, we </w:t>
      </w:r>
      <w:r w:rsidR="00674310">
        <w:rPr>
          <w:rStyle w:val="Strong"/>
          <w:b w:val="0"/>
        </w:rPr>
        <w:t xml:space="preserve">created a novel reagent, </w:t>
      </w:r>
      <w:r w:rsidR="00674310" w:rsidRPr="00674310">
        <w:rPr>
          <w:rStyle w:val="Strong"/>
          <w:b w:val="0"/>
          <w:i/>
        </w:rPr>
        <w:t>groES</w:t>
      </w:r>
      <w:r w:rsidR="00674310" w:rsidRPr="00674310">
        <w:rPr>
          <w:rStyle w:val="Strong"/>
          <w:b w:val="0"/>
          <w:i/>
          <w:vertAlign w:val="superscript"/>
        </w:rPr>
        <w:t>7</w:t>
      </w:r>
      <w:r w:rsidR="00674310">
        <w:rPr>
          <w:rStyle w:val="Strong"/>
          <w:b w:val="0"/>
        </w:rPr>
        <w:t xml:space="preserve">, which </w:t>
      </w:r>
      <w:r w:rsidR="007A39FD">
        <w:rPr>
          <w:rStyle w:val="Strong"/>
          <w:b w:val="0"/>
        </w:rPr>
        <w:t xml:space="preserve">concatenates seven copies of </w:t>
      </w:r>
      <w:r w:rsidR="007A39FD" w:rsidRPr="007A39FD">
        <w:rPr>
          <w:rStyle w:val="Strong"/>
          <w:b w:val="0"/>
          <w:i/>
        </w:rPr>
        <w:t>E. coli</w:t>
      </w:r>
      <w:r w:rsidR="007A39FD">
        <w:rPr>
          <w:rStyle w:val="Strong"/>
          <w:b w:val="0"/>
        </w:rPr>
        <w:t xml:space="preserve"> cochap</w:t>
      </w:r>
      <w:r w:rsidR="004037C4">
        <w:rPr>
          <w:rStyle w:val="Strong"/>
          <w:b w:val="0"/>
        </w:rPr>
        <w:t xml:space="preserve">eronin </w:t>
      </w:r>
      <w:proofErr w:type="spellStart"/>
      <w:r w:rsidR="004037C4">
        <w:rPr>
          <w:rStyle w:val="Strong"/>
          <w:b w:val="0"/>
        </w:rPr>
        <w:t>GroES</w:t>
      </w:r>
      <w:proofErr w:type="spellEnd"/>
      <w:r w:rsidR="004037C4">
        <w:rPr>
          <w:rStyle w:val="Strong"/>
          <w:b w:val="0"/>
        </w:rPr>
        <w:t xml:space="preserve"> genes to express the </w:t>
      </w:r>
      <w:proofErr w:type="spellStart"/>
      <w:r w:rsidR="004037C4">
        <w:rPr>
          <w:rStyle w:val="Strong"/>
          <w:b w:val="0"/>
        </w:rPr>
        <w:t>cochpaperonin</w:t>
      </w:r>
      <w:proofErr w:type="spellEnd"/>
      <w:r w:rsidR="004037C4">
        <w:rPr>
          <w:rStyle w:val="Strong"/>
          <w:b w:val="0"/>
        </w:rPr>
        <w:t xml:space="preserve"> in a continuous polypeptide. Using</w:t>
      </w:r>
      <w:r w:rsidR="004037C4" w:rsidRPr="004037C4">
        <w:rPr>
          <w:rStyle w:val="Strong"/>
          <w:b w:val="0"/>
          <w:i/>
        </w:rPr>
        <w:t xml:space="preserve"> </w:t>
      </w:r>
      <w:r w:rsidR="004037C4" w:rsidRPr="00674310">
        <w:rPr>
          <w:rStyle w:val="Strong"/>
          <w:b w:val="0"/>
          <w:i/>
        </w:rPr>
        <w:t>groES</w:t>
      </w:r>
      <w:r w:rsidR="004037C4" w:rsidRPr="00674310">
        <w:rPr>
          <w:rStyle w:val="Strong"/>
          <w:b w:val="0"/>
          <w:i/>
          <w:vertAlign w:val="superscript"/>
        </w:rPr>
        <w:t>7</w:t>
      </w:r>
      <w:r w:rsidR="004037C4">
        <w:rPr>
          <w:rStyle w:val="Strong"/>
          <w:b w:val="0"/>
        </w:rPr>
        <w:t>, we identified several GroES</w:t>
      </w:r>
      <w:r w:rsidR="004037C4" w:rsidRPr="004037C4">
        <w:rPr>
          <w:rStyle w:val="Strong"/>
          <w:b w:val="0"/>
          <w:vertAlign w:val="superscript"/>
        </w:rPr>
        <w:t>7</w:t>
      </w:r>
      <w:r w:rsidR="004037C4">
        <w:rPr>
          <w:rStyle w:val="Strong"/>
          <w:b w:val="0"/>
        </w:rPr>
        <w:t xml:space="preserve"> variants to </w:t>
      </w:r>
      <w:r w:rsidR="00D02305">
        <w:rPr>
          <w:rStyle w:val="Strong"/>
          <w:b w:val="0"/>
        </w:rPr>
        <w:t>activate the single-ring</w:t>
      </w:r>
      <w:r w:rsidR="00EC73CC">
        <w:rPr>
          <w:rStyle w:val="Strong"/>
          <w:b w:val="0"/>
        </w:rPr>
        <w:t xml:space="preserve"> inactive</w:t>
      </w:r>
      <w:r w:rsidR="00D02305">
        <w:rPr>
          <w:rStyle w:val="Strong"/>
          <w:b w:val="0"/>
        </w:rPr>
        <w:t xml:space="preserve"> </w:t>
      </w:r>
      <w:proofErr w:type="spellStart"/>
      <w:r w:rsidR="00D02305">
        <w:rPr>
          <w:rStyle w:val="Strong"/>
          <w:b w:val="0"/>
        </w:rPr>
        <w:t>GroEL</w:t>
      </w:r>
      <w:r w:rsidR="00D02305" w:rsidRPr="00D02305">
        <w:rPr>
          <w:rStyle w:val="Strong"/>
          <w:b w:val="0"/>
          <w:vertAlign w:val="superscript"/>
        </w:rPr>
        <w:t>SR</w:t>
      </w:r>
      <w:proofErr w:type="spellEnd"/>
      <w:r w:rsidR="00D02305">
        <w:rPr>
          <w:rStyle w:val="Strong"/>
          <w:b w:val="0"/>
        </w:rPr>
        <w:t xml:space="preserve">.  </w:t>
      </w:r>
      <w:r w:rsidR="00486472">
        <w:rPr>
          <w:rStyle w:val="Strong"/>
          <w:b w:val="0"/>
        </w:rPr>
        <w:t xml:space="preserve">Our work together demonstrates that </w:t>
      </w:r>
      <w:r w:rsidR="00486472" w:rsidRPr="00DB3907">
        <w:rPr>
          <w:rStyle w:val="Strong"/>
          <w:b w:val="0"/>
          <w:u w:val="single"/>
        </w:rPr>
        <w:t xml:space="preserve">the </w:t>
      </w:r>
      <w:proofErr w:type="spellStart"/>
      <w:r w:rsidR="00917E25" w:rsidRPr="00DB3907">
        <w:rPr>
          <w:rStyle w:val="Strong"/>
          <w:b w:val="0"/>
          <w:u w:val="single"/>
        </w:rPr>
        <w:t>chapaperonin</w:t>
      </w:r>
      <w:proofErr w:type="spellEnd"/>
      <w:r w:rsidR="00917E25" w:rsidRPr="00DB3907">
        <w:rPr>
          <w:rStyle w:val="Strong"/>
          <w:b w:val="0"/>
          <w:u w:val="single"/>
        </w:rPr>
        <w:t xml:space="preserve"> system can function in a single-ring mechanism</w:t>
      </w:r>
      <w:r w:rsidR="002D1DDE">
        <w:rPr>
          <w:rStyle w:val="Strong"/>
          <w:b w:val="0"/>
        </w:rPr>
        <w:t xml:space="preserve">, </w:t>
      </w:r>
      <w:r w:rsidR="0041771D">
        <w:rPr>
          <w:rStyle w:val="Strong"/>
          <w:b w:val="0"/>
        </w:rPr>
        <w:t>a conclusion d</w:t>
      </w:r>
      <w:r w:rsidR="005B298E">
        <w:rPr>
          <w:rStyle w:val="Strong"/>
          <w:b w:val="0"/>
        </w:rPr>
        <w:t>irect</w:t>
      </w:r>
      <w:r w:rsidR="0041771D">
        <w:rPr>
          <w:rStyle w:val="Strong"/>
          <w:b w:val="0"/>
        </w:rPr>
        <w:t>ly</w:t>
      </w:r>
      <w:r w:rsidR="005B298E">
        <w:rPr>
          <w:rStyle w:val="Strong"/>
          <w:b w:val="0"/>
        </w:rPr>
        <w:t xml:space="preserve"> </w:t>
      </w:r>
      <w:r w:rsidR="0041771D">
        <w:rPr>
          <w:rStyle w:val="Strong"/>
          <w:b w:val="0"/>
        </w:rPr>
        <w:t>relevant</w:t>
      </w:r>
      <w:r w:rsidR="005B298E">
        <w:rPr>
          <w:rStyle w:val="Strong"/>
          <w:b w:val="0"/>
        </w:rPr>
        <w:t xml:space="preserve"> to the single-ring mHsp60</w:t>
      </w:r>
      <w:r w:rsidR="0041771D">
        <w:rPr>
          <w:rStyle w:val="Strong"/>
          <w:b w:val="0"/>
        </w:rPr>
        <w:t>-mHsp10. We also find several molecular properties paralleled between the active GroEL</w:t>
      </w:r>
      <w:r w:rsidR="0041771D" w:rsidRPr="0041771D">
        <w:rPr>
          <w:rStyle w:val="Strong"/>
          <w:b w:val="0"/>
          <w:vertAlign w:val="superscript"/>
        </w:rPr>
        <w:t>SR</w:t>
      </w:r>
      <w:r w:rsidR="0041771D">
        <w:rPr>
          <w:rStyle w:val="Strong"/>
          <w:b w:val="0"/>
        </w:rPr>
        <w:t>-GroES</w:t>
      </w:r>
      <w:r w:rsidR="0041771D" w:rsidRPr="0041771D">
        <w:rPr>
          <w:rStyle w:val="Strong"/>
          <w:b w:val="0"/>
          <w:vertAlign w:val="superscript"/>
        </w:rPr>
        <w:t>7</w:t>
      </w:r>
      <w:r w:rsidR="0041771D">
        <w:rPr>
          <w:rStyle w:val="Strong"/>
          <w:b w:val="0"/>
        </w:rPr>
        <w:t xml:space="preserve"> and mHsp60-mHsp10 systems, </w:t>
      </w:r>
      <w:r w:rsidR="00F6323D">
        <w:rPr>
          <w:rStyle w:val="Strong"/>
          <w:b w:val="0"/>
        </w:rPr>
        <w:t>highlighting the relevance of the model systems.</w:t>
      </w:r>
      <w:r w:rsidR="004B13F3">
        <w:rPr>
          <w:rStyle w:val="Strong"/>
          <w:b w:val="0"/>
        </w:rPr>
        <w:t xml:space="preserve"> </w:t>
      </w:r>
      <w:r w:rsidR="00DB3907">
        <w:rPr>
          <w:rStyle w:val="Strong"/>
          <w:b w:val="0"/>
        </w:rPr>
        <w:t>Lately</w:t>
      </w:r>
      <w:r w:rsidR="004B13F3">
        <w:rPr>
          <w:rStyle w:val="Strong"/>
          <w:b w:val="0"/>
        </w:rPr>
        <w:t xml:space="preserve">, </w:t>
      </w:r>
      <w:r w:rsidR="004B13F3" w:rsidRPr="00DB3907">
        <w:rPr>
          <w:rStyle w:val="Strong"/>
          <w:b w:val="0"/>
          <w:u w:val="single"/>
        </w:rPr>
        <w:t xml:space="preserve">we </w:t>
      </w:r>
      <w:r w:rsidR="00DB3907" w:rsidRPr="00DB3907">
        <w:rPr>
          <w:rStyle w:val="Strong"/>
          <w:b w:val="0"/>
          <w:u w:val="single"/>
        </w:rPr>
        <w:t xml:space="preserve">have </w:t>
      </w:r>
      <w:r w:rsidR="004B13F3" w:rsidRPr="00DB3907">
        <w:rPr>
          <w:rStyle w:val="Strong"/>
          <w:b w:val="0"/>
          <w:u w:val="single"/>
        </w:rPr>
        <w:t xml:space="preserve">developed a purification protocol to consistently obtain </w:t>
      </w:r>
      <w:r w:rsidR="00967635" w:rsidRPr="00DB3907">
        <w:rPr>
          <w:rStyle w:val="Strong"/>
          <w:b w:val="0"/>
          <w:u w:val="single"/>
        </w:rPr>
        <w:t>active, single-ring mHsp60</w:t>
      </w:r>
      <w:r w:rsidR="00967635" w:rsidRPr="00077DF4">
        <w:rPr>
          <w:rStyle w:val="Strong"/>
          <w:b w:val="0"/>
          <w:u w:val="single"/>
        </w:rPr>
        <w:t xml:space="preserve">, </w:t>
      </w:r>
      <w:r w:rsidR="00077DF4" w:rsidRPr="00077DF4">
        <w:rPr>
          <w:rStyle w:val="Strong"/>
          <w:b w:val="0"/>
          <w:u w:val="single"/>
        </w:rPr>
        <w:t xml:space="preserve">and have used </w:t>
      </w:r>
      <w:r w:rsidR="00EC73CC">
        <w:rPr>
          <w:rStyle w:val="Strong"/>
          <w:b w:val="0"/>
          <w:u w:val="single"/>
        </w:rPr>
        <w:t>it</w:t>
      </w:r>
      <w:r w:rsidR="00077DF4" w:rsidRPr="00077DF4">
        <w:rPr>
          <w:rStyle w:val="Strong"/>
          <w:b w:val="0"/>
          <w:u w:val="single"/>
        </w:rPr>
        <w:t xml:space="preserve"> to obtain a 3.4 </w:t>
      </w:r>
      <w:r w:rsidR="00077DF4" w:rsidRPr="00077DF4">
        <w:rPr>
          <w:color w:val="000000" w:themeColor="text1"/>
          <w:szCs w:val="22"/>
          <w:u w:val="single"/>
        </w:rPr>
        <w:t>Å</w:t>
      </w:r>
      <w:r w:rsidR="00077DF4" w:rsidRPr="00077DF4">
        <w:rPr>
          <w:rStyle w:val="Strong"/>
          <w:b w:val="0"/>
          <w:u w:val="single"/>
        </w:rPr>
        <w:t xml:space="preserve"> cryo-EM structure of mHsp60</w:t>
      </w:r>
      <w:r w:rsidR="00077DF4">
        <w:rPr>
          <w:rStyle w:val="Strong"/>
          <w:b w:val="0"/>
        </w:rPr>
        <w:t xml:space="preserve"> (manuscript submitted). </w:t>
      </w:r>
      <w:r w:rsidR="00E8516F">
        <w:rPr>
          <w:rStyle w:val="Strong"/>
          <w:b w:val="0"/>
        </w:rPr>
        <w:t xml:space="preserve">Finally, I </w:t>
      </w:r>
      <w:r w:rsidR="005D20A2">
        <w:rPr>
          <w:rStyle w:val="Strong"/>
          <w:b w:val="0"/>
        </w:rPr>
        <w:t xml:space="preserve">recently </w:t>
      </w:r>
      <w:r w:rsidR="00E8516F">
        <w:rPr>
          <w:rStyle w:val="Strong"/>
          <w:b w:val="0"/>
        </w:rPr>
        <w:t>completed</w:t>
      </w:r>
      <w:r w:rsidR="005D20A2">
        <w:rPr>
          <w:rStyle w:val="Strong"/>
          <w:b w:val="0"/>
        </w:rPr>
        <w:t xml:space="preserve"> </w:t>
      </w:r>
      <w:r w:rsidR="005D20A2" w:rsidRPr="00475265">
        <w:rPr>
          <w:szCs w:val="22"/>
        </w:rPr>
        <w:t>the intensive immersion TP1 training at National Center for Cryo-EM Access and Training</w:t>
      </w:r>
      <w:r w:rsidR="005D20A2">
        <w:rPr>
          <w:szCs w:val="22"/>
        </w:rPr>
        <w:t xml:space="preserve"> (NCCAT)</w:t>
      </w:r>
      <w:r w:rsidR="005D20A2" w:rsidRPr="00475265">
        <w:rPr>
          <w:szCs w:val="22"/>
        </w:rPr>
        <w:t>.</w:t>
      </w:r>
      <w:r w:rsidR="005D20A2">
        <w:rPr>
          <w:rStyle w:val="Strong"/>
          <w:b w:val="0"/>
          <w:bCs w:val="0"/>
          <w:szCs w:val="22"/>
        </w:rPr>
        <w:t xml:space="preserve"> </w:t>
      </w:r>
      <w:r w:rsidR="00967635">
        <w:rPr>
          <w:rStyle w:val="Strong"/>
          <w:b w:val="0"/>
        </w:rPr>
        <w:t xml:space="preserve">With </w:t>
      </w:r>
      <w:r w:rsidR="00095CF6">
        <w:rPr>
          <w:rStyle w:val="Strong"/>
          <w:b w:val="0"/>
        </w:rPr>
        <w:t xml:space="preserve">our extensive experience in chaperonin, I </w:t>
      </w:r>
      <w:r w:rsidR="00F638D3">
        <w:rPr>
          <w:rStyle w:val="Strong"/>
          <w:b w:val="0"/>
        </w:rPr>
        <w:t xml:space="preserve">believe that we are in a unique position to elucidate the molecular mechanism of mHsp60-mHsp10. </w:t>
      </w:r>
    </w:p>
    <w:p w14:paraId="49D83FA0" w14:textId="30B24A5F" w:rsidR="00261962" w:rsidRPr="00A847B5" w:rsidRDefault="00EE424D" w:rsidP="003E149E">
      <w:pPr>
        <w:pStyle w:val="DataField11pt-Single"/>
        <w:spacing w:before="60"/>
        <w:ind w:firstLine="360"/>
        <w:jc w:val="both"/>
        <w:rPr>
          <w:rStyle w:val="Strong"/>
          <w:b w:val="0"/>
        </w:rPr>
      </w:pPr>
      <w:r>
        <w:rPr>
          <w:rStyle w:val="Strong"/>
          <w:b w:val="0"/>
        </w:rPr>
        <w:t xml:space="preserve">My research program has been greatly impacted by a series of challenging including </w:t>
      </w:r>
      <w:r w:rsidR="003E149E">
        <w:rPr>
          <w:rStyle w:val="Strong"/>
          <w:b w:val="0"/>
        </w:rPr>
        <w:t xml:space="preserve">both work and </w:t>
      </w:r>
      <w:r>
        <w:rPr>
          <w:rStyle w:val="Strong"/>
          <w:b w:val="0"/>
        </w:rPr>
        <w:t xml:space="preserve">tragic life events. </w:t>
      </w:r>
      <w:r w:rsidR="009A1EFF">
        <w:rPr>
          <w:rStyle w:val="Strong"/>
          <w:b w:val="0"/>
        </w:rPr>
        <w:t>Near</w:t>
      </w:r>
      <w:r>
        <w:rPr>
          <w:rStyle w:val="Strong"/>
          <w:b w:val="0"/>
        </w:rPr>
        <w:t xml:space="preserve"> the end of my last R01 funding cycle, I lost my </w:t>
      </w:r>
      <w:r w:rsidR="00015CD6">
        <w:rPr>
          <w:rStyle w:val="Strong"/>
          <w:b w:val="0"/>
        </w:rPr>
        <w:t xml:space="preserve">6-year old </w:t>
      </w:r>
      <w:r>
        <w:rPr>
          <w:rStyle w:val="Strong"/>
          <w:b w:val="0"/>
        </w:rPr>
        <w:t>son tragically. He was born with multiple genetic issues</w:t>
      </w:r>
      <w:r w:rsidR="007E2872">
        <w:rPr>
          <w:rStyle w:val="Strong"/>
          <w:b w:val="0"/>
        </w:rPr>
        <w:t>;</w:t>
      </w:r>
      <w:r>
        <w:rPr>
          <w:rStyle w:val="Strong"/>
          <w:b w:val="0"/>
        </w:rPr>
        <w:t xml:space="preserve"> </w:t>
      </w:r>
      <w:r w:rsidR="007E2872">
        <w:rPr>
          <w:rStyle w:val="Strong"/>
          <w:b w:val="0"/>
        </w:rPr>
        <w:t>however,</w:t>
      </w:r>
      <w:r>
        <w:rPr>
          <w:rStyle w:val="Strong"/>
          <w:b w:val="0"/>
        </w:rPr>
        <w:t xml:space="preserve"> his </w:t>
      </w:r>
      <w:r w:rsidR="007E2872">
        <w:rPr>
          <w:rStyle w:val="Strong"/>
          <w:b w:val="0"/>
        </w:rPr>
        <w:t xml:space="preserve">unexpected </w:t>
      </w:r>
      <w:r>
        <w:rPr>
          <w:rStyle w:val="Strong"/>
          <w:b w:val="0"/>
        </w:rPr>
        <w:t xml:space="preserve">passing was </w:t>
      </w:r>
      <w:r w:rsidR="00F80CA9">
        <w:rPr>
          <w:rStyle w:val="Strong"/>
          <w:b w:val="0"/>
        </w:rPr>
        <w:t xml:space="preserve">caused by cultural </w:t>
      </w:r>
      <w:r w:rsidR="00E05B0F">
        <w:rPr>
          <w:rStyle w:val="Strong"/>
          <w:b w:val="0"/>
        </w:rPr>
        <w:t>indifference</w:t>
      </w:r>
      <w:r w:rsidR="00F80CA9">
        <w:rPr>
          <w:rStyle w:val="Strong"/>
          <w:b w:val="0"/>
        </w:rPr>
        <w:t xml:space="preserve"> in </w:t>
      </w:r>
      <w:r w:rsidR="00D6454D">
        <w:rPr>
          <w:rStyle w:val="Strong"/>
          <w:b w:val="0"/>
        </w:rPr>
        <w:t>the community</w:t>
      </w:r>
      <w:r w:rsidR="00F80CA9">
        <w:rPr>
          <w:rStyle w:val="Strong"/>
          <w:b w:val="0"/>
        </w:rPr>
        <w:t>.</w:t>
      </w:r>
      <w:r w:rsidR="00984980">
        <w:rPr>
          <w:rStyle w:val="Strong"/>
          <w:b w:val="0"/>
        </w:rPr>
        <w:t xml:space="preserve"> </w:t>
      </w:r>
      <w:r w:rsidR="00C2745B">
        <w:rPr>
          <w:rStyle w:val="Strong"/>
          <w:b w:val="0"/>
        </w:rPr>
        <w:t xml:space="preserve">(I </w:t>
      </w:r>
      <w:r w:rsidR="004207B8">
        <w:rPr>
          <w:rStyle w:val="Strong"/>
          <w:b w:val="0"/>
        </w:rPr>
        <w:t xml:space="preserve">have </w:t>
      </w:r>
      <w:r w:rsidR="00C2745B">
        <w:rPr>
          <w:rStyle w:val="Strong"/>
          <w:b w:val="0"/>
        </w:rPr>
        <w:t>established a memorial fund in his honor to promote</w:t>
      </w:r>
      <w:r w:rsidR="00C2745B" w:rsidRPr="00C2745B">
        <w:rPr>
          <w:rStyle w:val="Strong"/>
          <w:b w:val="0"/>
        </w:rPr>
        <w:t xml:space="preserve"> </w:t>
      </w:r>
      <w:r w:rsidR="00C2745B">
        <w:rPr>
          <w:rStyle w:val="Strong"/>
          <w:b w:val="0"/>
        </w:rPr>
        <w:t xml:space="preserve">cultural awareness. The fund supported </w:t>
      </w:r>
      <w:r w:rsidR="00152696">
        <w:rPr>
          <w:rStyle w:val="Strong"/>
          <w:b w:val="0"/>
        </w:rPr>
        <w:t xml:space="preserve">activities for K-12 </w:t>
      </w:r>
      <w:r w:rsidR="00C2745B">
        <w:rPr>
          <w:rStyle w:val="Strong"/>
          <w:b w:val="0"/>
        </w:rPr>
        <w:t xml:space="preserve">teachers and students </w:t>
      </w:r>
      <w:r w:rsidR="00152696">
        <w:rPr>
          <w:rStyle w:val="Strong"/>
          <w:b w:val="0"/>
        </w:rPr>
        <w:t xml:space="preserve">as well as </w:t>
      </w:r>
      <w:r w:rsidR="00C2745B">
        <w:rPr>
          <w:rStyle w:val="Strong"/>
          <w:b w:val="0"/>
        </w:rPr>
        <w:t xml:space="preserve">IU students for </w:t>
      </w:r>
      <w:r w:rsidR="00783B2E">
        <w:rPr>
          <w:rStyle w:val="Strong"/>
          <w:b w:val="0"/>
        </w:rPr>
        <w:t>nine</w:t>
      </w:r>
      <w:r w:rsidR="00C2745B">
        <w:rPr>
          <w:rStyle w:val="Strong"/>
          <w:b w:val="0"/>
        </w:rPr>
        <w:t xml:space="preserve"> years.)  </w:t>
      </w:r>
      <w:r w:rsidR="007E2872">
        <w:rPr>
          <w:rStyle w:val="Strong"/>
          <w:b w:val="0"/>
        </w:rPr>
        <w:t>Y</w:t>
      </w:r>
      <w:r w:rsidR="00984980">
        <w:rPr>
          <w:rStyle w:val="Strong"/>
          <w:b w:val="0"/>
        </w:rPr>
        <w:t>ears after my son’s passing, I gave birth to a healthy boy and became a single mother.</w:t>
      </w:r>
      <w:r w:rsidR="00D03CCA">
        <w:rPr>
          <w:rStyle w:val="Strong"/>
          <w:b w:val="0"/>
        </w:rPr>
        <w:t xml:space="preserve"> While raising my son, I also took care of my mother who </w:t>
      </w:r>
      <w:r w:rsidR="003E149E">
        <w:rPr>
          <w:rStyle w:val="Strong"/>
          <w:b w:val="0"/>
        </w:rPr>
        <w:t xml:space="preserve">passed away this year at 97. </w:t>
      </w:r>
      <w:r w:rsidR="00B92B74">
        <w:rPr>
          <w:rStyle w:val="Strong"/>
          <w:b w:val="0"/>
        </w:rPr>
        <w:t xml:space="preserve">In 2018, </w:t>
      </w:r>
      <w:r w:rsidR="009716B2">
        <w:rPr>
          <w:rStyle w:val="Strong"/>
          <w:b w:val="0"/>
        </w:rPr>
        <w:t>I was diagnosed with breast cancer</w:t>
      </w:r>
      <w:r w:rsidR="00B92B74">
        <w:rPr>
          <w:rStyle w:val="Strong"/>
          <w:b w:val="0"/>
        </w:rPr>
        <w:t xml:space="preserve">, </w:t>
      </w:r>
      <w:r w:rsidR="00093BA4">
        <w:rPr>
          <w:rStyle w:val="Strong"/>
          <w:b w:val="0"/>
        </w:rPr>
        <w:t>pausing</w:t>
      </w:r>
      <w:r w:rsidR="00B92B74">
        <w:rPr>
          <w:rStyle w:val="Strong"/>
          <w:b w:val="0"/>
        </w:rPr>
        <w:t xml:space="preserve"> my research temporally</w:t>
      </w:r>
      <w:r w:rsidR="00287E0E">
        <w:rPr>
          <w:rStyle w:val="Strong"/>
          <w:b w:val="0"/>
        </w:rPr>
        <w:t>.</w:t>
      </w:r>
      <w:r w:rsidR="0022643C">
        <w:rPr>
          <w:rStyle w:val="Strong"/>
          <w:b w:val="0"/>
        </w:rPr>
        <w:t xml:space="preserve"> </w:t>
      </w:r>
      <w:r w:rsidR="00E9329A">
        <w:rPr>
          <w:rStyle w:val="Strong"/>
          <w:b w:val="0"/>
        </w:rPr>
        <w:t xml:space="preserve">In addition, </w:t>
      </w:r>
      <w:r w:rsidR="00F10282">
        <w:rPr>
          <w:rStyle w:val="Strong"/>
          <w:b w:val="0"/>
        </w:rPr>
        <w:t xml:space="preserve">my </w:t>
      </w:r>
      <w:r w:rsidR="00D8319B">
        <w:rPr>
          <w:rStyle w:val="Strong"/>
          <w:b w:val="0"/>
        </w:rPr>
        <w:t xml:space="preserve">research has been impacted by my </w:t>
      </w:r>
      <w:r w:rsidR="00F10282">
        <w:rPr>
          <w:rStyle w:val="Strong"/>
          <w:b w:val="0"/>
        </w:rPr>
        <w:t>teaching and service</w:t>
      </w:r>
      <w:r w:rsidR="003E149E">
        <w:rPr>
          <w:rStyle w:val="Strong"/>
          <w:b w:val="0"/>
        </w:rPr>
        <w:t xml:space="preserve"> obligations</w:t>
      </w:r>
      <w:r w:rsidR="00F10282">
        <w:rPr>
          <w:rStyle w:val="Strong"/>
          <w:b w:val="0"/>
        </w:rPr>
        <w:t xml:space="preserve">. </w:t>
      </w:r>
      <w:r w:rsidR="002B3409">
        <w:rPr>
          <w:rStyle w:val="Strong"/>
          <w:b w:val="0"/>
        </w:rPr>
        <w:t>In 20</w:t>
      </w:r>
      <w:r w:rsidR="003E149E">
        <w:rPr>
          <w:rStyle w:val="Strong"/>
          <w:b w:val="0"/>
        </w:rPr>
        <w:t>0</w:t>
      </w:r>
      <w:r w:rsidR="002B3409">
        <w:rPr>
          <w:rStyle w:val="Strong"/>
          <w:b w:val="0"/>
        </w:rPr>
        <w:t xml:space="preserve">8, </w:t>
      </w:r>
      <w:r w:rsidR="00130902">
        <w:rPr>
          <w:rStyle w:val="Strong"/>
          <w:b w:val="0"/>
        </w:rPr>
        <w:t xml:space="preserve">my appointment was </w:t>
      </w:r>
      <w:r w:rsidR="00CD6092">
        <w:rPr>
          <w:rStyle w:val="Strong"/>
          <w:b w:val="0"/>
        </w:rPr>
        <w:t xml:space="preserve">transferred to the </w:t>
      </w:r>
      <w:r w:rsidR="003C2CC0">
        <w:rPr>
          <w:rStyle w:val="Strong"/>
          <w:b w:val="0"/>
        </w:rPr>
        <w:t>new</w:t>
      </w:r>
      <w:r w:rsidR="00CD6092">
        <w:rPr>
          <w:rStyle w:val="Strong"/>
          <w:b w:val="0"/>
        </w:rPr>
        <w:t xml:space="preserve"> Biochemistry Department; </w:t>
      </w:r>
      <w:r w:rsidR="00EC73CC">
        <w:rPr>
          <w:rStyle w:val="Strong"/>
          <w:b w:val="0"/>
        </w:rPr>
        <w:t xml:space="preserve">as one of the </w:t>
      </w:r>
      <w:r w:rsidR="001A64F0">
        <w:rPr>
          <w:rStyle w:val="Strong"/>
          <w:b w:val="0"/>
        </w:rPr>
        <w:t>four</w:t>
      </w:r>
      <w:r w:rsidR="00CD6092">
        <w:rPr>
          <w:rStyle w:val="Strong"/>
          <w:b w:val="0"/>
        </w:rPr>
        <w:t xml:space="preserve"> </w:t>
      </w:r>
      <w:r w:rsidR="00EC73CC">
        <w:rPr>
          <w:rStyle w:val="Strong"/>
          <w:b w:val="0"/>
        </w:rPr>
        <w:t>founding members</w:t>
      </w:r>
      <w:r w:rsidR="00CD6092">
        <w:rPr>
          <w:rStyle w:val="Strong"/>
          <w:b w:val="0"/>
        </w:rPr>
        <w:t xml:space="preserve">, I have taken </w:t>
      </w:r>
      <w:r w:rsidR="003C2CC0">
        <w:rPr>
          <w:rStyle w:val="Strong"/>
          <w:b w:val="0"/>
        </w:rPr>
        <w:t>on</w:t>
      </w:r>
      <w:r w:rsidR="00CD6092">
        <w:rPr>
          <w:rStyle w:val="Strong"/>
          <w:b w:val="0"/>
        </w:rPr>
        <w:t xml:space="preserve"> the </w:t>
      </w:r>
      <w:r w:rsidR="003C2CC0">
        <w:rPr>
          <w:rStyle w:val="Strong"/>
          <w:b w:val="0"/>
        </w:rPr>
        <w:t xml:space="preserve">new department’s </w:t>
      </w:r>
      <w:r w:rsidR="00CD6092">
        <w:rPr>
          <w:rStyle w:val="Strong"/>
          <w:b w:val="0"/>
        </w:rPr>
        <w:t xml:space="preserve">heaviest teaching load, including designing new intensive writing </w:t>
      </w:r>
      <w:r w:rsidR="00F171EC">
        <w:rPr>
          <w:rStyle w:val="Strong"/>
          <w:b w:val="0"/>
        </w:rPr>
        <w:t xml:space="preserve">and lab </w:t>
      </w:r>
      <w:r w:rsidR="00CD6092">
        <w:rPr>
          <w:rStyle w:val="Strong"/>
          <w:b w:val="0"/>
        </w:rPr>
        <w:t>course</w:t>
      </w:r>
      <w:r w:rsidR="00195C70">
        <w:rPr>
          <w:rStyle w:val="Strong"/>
          <w:b w:val="0"/>
        </w:rPr>
        <w:t>s</w:t>
      </w:r>
      <w:r w:rsidR="00CD6092">
        <w:rPr>
          <w:rStyle w:val="Strong"/>
          <w:b w:val="0"/>
        </w:rPr>
        <w:t xml:space="preserve"> for </w:t>
      </w:r>
      <w:r w:rsidR="00D647BA">
        <w:rPr>
          <w:rStyle w:val="Strong"/>
          <w:b w:val="0"/>
        </w:rPr>
        <w:t xml:space="preserve">the new </w:t>
      </w:r>
      <w:r w:rsidR="00CD6092">
        <w:rPr>
          <w:rStyle w:val="Strong"/>
          <w:b w:val="0"/>
        </w:rPr>
        <w:t>undergraduate</w:t>
      </w:r>
      <w:r w:rsidR="00D647BA">
        <w:rPr>
          <w:rStyle w:val="Strong"/>
          <w:b w:val="0"/>
        </w:rPr>
        <w:t xml:space="preserve"> degree majors</w:t>
      </w:r>
      <w:r w:rsidR="00CD6092">
        <w:rPr>
          <w:rStyle w:val="Strong"/>
          <w:b w:val="0"/>
        </w:rPr>
        <w:t xml:space="preserve">. </w:t>
      </w:r>
      <w:r w:rsidR="00195C70">
        <w:rPr>
          <w:rStyle w:val="Strong"/>
          <w:b w:val="0"/>
        </w:rPr>
        <w:t xml:space="preserve">As the </w:t>
      </w:r>
      <w:r w:rsidR="00BD4487">
        <w:rPr>
          <w:rStyle w:val="Strong"/>
          <w:b w:val="0"/>
        </w:rPr>
        <w:t>department’s</w:t>
      </w:r>
      <w:r w:rsidR="00477B48">
        <w:rPr>
          <w:rStyle w:val="Strong"/>
          <w:b w:val="0"/>
        </w:rPr>
        <w:t xml:space="preserve"> only female faculty, I have severed in various committees</w:t>
      </w:r>
      <w:r w:rsidR="003E149E">
        <w:rPr>
          <w:rStyle w:val="Strong"/>
          <w:b w:val="0"/>
        </w:rPr>
        <w:t xml:space="preserve"> at the departmental, college and university levels</w:t>
      </w:r>
      <w:r w:rsidR="00477B48">
        <w:rPr>
          <w:rStyle w:val="Strong"/>
          <w:b w:val="0"/>
        </w:rPr>
        <w:t>.</w:t>
      </w:r>
      <w:r w:rsidR="003E149E">
        <w:rPr>
          <w:rStyle w:val="Strong"/>
          <w:b w:val="0"/>
        </w:rPr>
        <w:t xml:space="preserve"> </w:t>
      </w:r>
      <w:r w:rsidR="001B0CB5">
        <w:rPr>
          <w:rStyle w:val="Strong"/>
          <w:b w:val="0"/>
        </w:rPr>
        <w:t xml:space="preserve">While </w:t>
      </w:r>
      <w:r w:rsidR="00F705C2">
        <w:rPr>
          <w:rStyle w:val="Strong"/>
          <w:b w:val="0"/>
        </w:rPr>
        <w:t>coping with</w:t>
      </w:r>
      <w:r w:rsidR="0022643C">
        <w:rPr>
          <w:rStyle w:val="Strong"/>
          <w:b w:val="0"/>
        </w:rPr>
        <w:t xml:space="preserve"> </w:t>
      </w:r>
      <w:r w:rsidR="00BA2319">
        <w:rPr>
          <w:rStyle w:val="Strong"/>
          <w:b w:val="0"/>
        </w:rPr>
        <w:t xml:space="preserve">the decade-long </w:t>
      </w:r>
      <w:r w:rsidR="0022643C">
        <w:rPr>
          <w:rStyle w:val="Strong"/>
          <w:b w:val="0"/>
        </w:rPr>
        <w:t xml:space="preserve">life misfortunes and </w:t>
      </w:r>
      <w:r w:rsidR="003E149E">
        <w:rPr>
          <w:rStyle w:val="Strong"/>
          <w:b w:val="0"/>
        </w:rPr>
        <w:t xml:space="preserve">work </w:t>
      </w:r>
      <w:r w:rsidR="0022643C">
        <w:rPr>
          <w:rStyle w:val="Strong"/>
          <w:b w:val="0"/>
        </w:rPr>
        <w:t xml:space="preserve">challenges, I </w:t>
      </w:r>
      <w:r w:rsidR="00A27DB0">
        <w:rPr>
          <w:rStyle w:val="Strong"/>
          <w:b w:val="0"/>
        </w:rPr>
        <w:t>managed to</w:t>
      </w:r>
      <w:r w:rsidR="0006545F">
        <w:rPr>
          <w:rStyle w:val="Strong"/>
          <w:b w:val="0"/>
        </w:rPr>
        <w:t xml:space="preserve"> </w:t>
      </w:r>
      <w:r w:rsidR="001B0CB5">
        <w:rPr>
          <w:rStyle w:val="Strong"/>
          <w:b w:val="0"/>
        </w:rPr>
        <w:t>maintain</w:t>
      </w:r>
      <w:r w:rsidR="0022643C">
        <w:rPr>
          <w:rStyle w:val="Strong"/>
          <w:b w:val="0"/>
        </w:rPr>
        <w:t xml:space="preserve"> </w:t>
      </w:r>
      <w:r w:rsidR="00CC2901">
        <w:rPr>
          <w:rStyle w:val="Strong"/>
          <w:b w:val="0"/>
        </w:rPr>
        <w:t xml:space="preserve">the research </w:t>
      </w:r>
      <w:r w:rsidR="0044722B">
        <w:rPr>
          <w:rStyle w:val="Strong"/>
          <w:b w:val="0"/>
        </w:rPr>
        <w:t xml:space="preserve">activity </w:t>
      </w:r>
      <w:r w:rsidR="00CC2901">
        <w:rPr>
          <w:rStyle w:val="Strong"/>
          <w:b w:val="0"/>
        </w:rPr>
        <w:t>as much as possible</w:t>
      </w:r>
      <w:r w:rsidR="001B0CB5">
        <w:rPr>
          <w:rStyle w:val="Strong"/>
          <w:b w:val="0"/>
        </w:rPr>
        <w:t xml:space="preserve">. </w:t>
      </w:r>
      <w:r w:rsidR="00125685">
        <w:rPr>
          <w:rStyle w:val="Strong"/>
          <w:b w:val="0"/>
        </w:rPr>
        <w:t>Now</w:t>
      </w:r>
      <w:r w:rsidR="007023ED">
        <w:rPr>
          <w:rStyle w:val="Strong"/>
          <w:b w:val="0"/>
        </w:rPr>
        <w:t xml:space="preserve"> </w:t>
      </w:r>
      <w:r w:rsidR="00487F81">
        <w:rPr>
          <w:rStyle w:val="Strong"/>
          <w:b w:val="0"/>
        </w:rPr>
        <w:t>with</w:t>
      </w:r>
      <w:r w:rsidR="00152696">
        <w:rPr>
          <w:rStyle w:val="Strong"/>
          <w:b w:val="0"/>
        </w:rPr>
        <w:t xml:space="preserve"> </w:t>
      </w:r>
      <w:r w:rsidR="00125685">
        <w:rPr>
          <w:rStyle w:val="Strong"/>
          <w:b w:val="0"/>
        </w:rPr>
        <w:t xml:space="preserve">my cancer treatments </w:t>
      </w:r>
      <w:r w:rsidR="00226435">
        <w:rPr>
          <w:rStyle w:val="Strong"/>
          <w:b w:val="0"/>
        </w:rPr>
        <w:t xml:space="preserve">finished </w:t>
      </w:r>
      <w:r w:rsidR="00125685">
        <w:rPr>
          <w:rStyle w:val="Strong"/>
          <w:b w:val="0"/>
        </w:rPr>
        <w:t xml:space="preserve">and my </w:t>
      </w:r>
      <w:r w:rsidR="00226435">
        <w:rPr>
          <w:rStyle w:val="Strong"/>
          <w:b w:val="0"/>
        </w:rPr>
        <w:t>son in</w:t>
      </w:r>
      <w:r w:rsidR="006A6B2B">
        <w:rPr>
          <w:rStyle w:val="Strong"/>
          <w:b w:val="0"/>
        </w:rPr>
        <w:t xml:space="preserve"> high school</w:t>
      </w:r>
      <w:r w:rsidR="00226435">
        <w:rPr>
          <w:rStyle w:val="Strong"/>
          <w:b w:val="0"/>
        </w:rPr>
        <w:t>,</w:t>
      </w:r>
      <w:r w:rsidR="006A6B2B">
        <w:rPr>
          <w:rStyle w:val="Strong"/>
          <w:b w:val="0"/>
        </w:rPr>
        <w:t xml:space="preserve"> I </w:t>
      </w:r>
      <w:r w:rsidR="00521254">
        <w:rPr>
          <w:rStyle w:val="Strong"/>
          <w:b w:val="0"/>
        </w:rPr>
        <w:t xml:space="preserve">have </w:t>
      </w:r>
      <w:r w:rsidR="00AD66FD">
        <w:rPr>
          <w:rStyle w:val="Strong"/>
          <w:b w:val="0"/>
        </w:rPr>
        <w:t xml:space="preserve">been able to </w:t>
      </w:r>
      <w:r w:rsidR="00261962">
        <w:rPr>
          <w:rStyle w:val="Strong"/>
          <w:b w:val="0"/>
        </w:rPr>
        <w:t>devote</w:t>
      </w:r>
      <w:r w:rsidR="00C86E94">
        <w:rPr>
          <w:rStyle w:val="Strong"/>
          <w:b w:val="0"/>
        </w:rPr>
        <w:t xml:space="preserve"> my energy </w:t>
      </w:r>
      <w:r w:rsidR="00261962">
        <w:rPr>
          <w:rStyle w:val="Strong"/>
          <w:b w:val="0"/>
        </w:rPr>
        <w:t xml:space="preserve">to </w:t>
      </w:r>
      <w:r w:rsidR="00AD66FD">
        <w:rPr>
          <w:rStyle w:val="Strong"/>
          <w:b w:val="0"/>
        </w:rPr>
        <w:t>research</w:t>
      </w:r>
      <w:r w:rsidR="00261962">
        <w:rPr>
          <w:rStyle w:val="Strong"/>
          <w:b w:val="0"/>
        </w:rPr>
        <w:t xml:space="preserve">. </w:t>
      </w:r>
      <w:r w:rsidR="00077DF4">
        <w:rPr>
          <w:rStyle w:val="Strong"/>
          <w:b w:val="0"/>
        </w:rPr>
        <w:t xml:space="preserve">The </w:t>
      </w:r>
      <w:r w:rsidR="003E149E">
        <w:rPr>
          <w:rStyle w:val="Strong"/>
          <w:b w:val="0"/>
        </w:rPr>
        <w:t>recently published</w:t>
      </w:r>
      <w:r w:rsidR="00077DF4">
        <w:rPr>
          <w:rStyle w:val="Strong"/>
          <w:b w:val="0"/>
        </w:rPr>
        <w:t xml:space="preserve"> </w:t>
      </w:r>
      <w:r w:rsidR="003E149E">
        <w:rPr>
          <w:rStyle w:val="Strong"/>
          <w:b w:val="0"/>
        </w:rPr>
        <w:t xml:space="preserve">paper on </w:t>
      </w:r>
      <w:r w:rsidR="00077DF4">
        <w:rPr>
          <w:rStyle w:val="Strong"/>
          <w:b w:val="0"/>
        </w:rPr>
        <w:t>cryo-EM structure of mHsp60 speak</w:t>
      </w:r>
      <w:r w:rsidR="003E149E">
        <w:rPr>
          <w:rStyle w:val="Strong"/>
          <w:b w:val="0"/>
        </w:rPr>
        <w:t>s</w:t>
      </w:r>
      <w:r w:rsidR="00077DF4">
        <w:rPr>
          <w:rStyle w:val="Strong"/>
          <w:b w:val="0"/>
        </w:rPr>
        <w:t xml:space="preserve"> for my strong comeback to research.</w:t>
      </w:r>
      <w:r w:rsidR="006D074E">
        <w:rPr>
          <w:rStyle w:val="Strong"/>
          <w:b w:val="0"/>
        </w:rPr>
        <w:t xml:space="preserve"> </w:t>
      </w:r>
      <w:r w:rsidR="00BB7F6D">
        <w:rPr>
          <w:rStyle w:val="Strong"/>
          <w:b w:val="0"/>
        </w:rPr>
        <w:t>S</w:t>
      </w:r>
      <w:r w:rsidR="00BA430D">
        <w:rPr>
          <w:rStyle w:val="Strong"/>
          <w:b w:val="0"/>
        </w:rPr>
        <w:t>upport from this grant</w:t>
      </w:r>
      <w:r w:rsidR="000B1DE8">
        <w:rPr>
          <w:rStyle w:val="Strong"/>
          <w:b w:val="0"/>
        </w:rPr>
        <w:t xml:space="preserve"> will </w:t>
      </w:r>
      <w:r w:rsidR="00C00208">
        <w:rPr>
          <w:rStyle w:val="Strong"/>
          <w:b w:val="0"/>
        </w:rPr>
        <w:t>accel</w:t>
      </w:r>
      <w:r w:rsidR="00BF130B">
        <w:rPr>
          <w:rStyle w:val="Strong"/>
          <w:b w:val="0"/>
        </w:rPr>
        <w:t>er</w:t>
      </w:r>
      <w:r w:rsidR="00C00208">
        <w:rPr>
          <w:rStyle w:val="Strong"/>
          <w:b w:val="0"/>
        </w:rPr>
        <w:t>ate</w:t>
      </w:r>
      <w:r w:rsidR="000B1DE8">
        <w:rPr>
          <w:rStyle w:val="Strong"/>
          <w:b w:val="0"/>
        </w:rPr>
        <w:t xml:space="preserve"> our research effort, and</w:t>
      </w:r>
      <w:r w:rsidR="00BA430D">
        <w:rPr>
          <w:rStyle w:val="Strong"/>
          <w:b w:val="0"/>
        </w:rPr>
        <w:t xml:space="preserve"> </w:t>
      </w:r>
      <w:r w:rsidR="00261962">
        <w:rPr>
          <w:rStyle w:val="Strong"/>
          <w:b w:val="0"/>
        </w:rPr>
        <w:t xml:space="preserve">I </w:t>
      </w:r>
      <w:r w:rsidR="006D074E">
        <w:rPr>
          <w:rStyle w:val="Strong"/>
          <w:b w:val="0"/>
        </w:rPr>
        <w:t xml:space="preserve">do </w:t>
      </w:r>
      <w:r w:rsidR="00261962">
        <w:rPr>
          <w:rStyle w:val="Strong"/>
          <w:b w:val="0"/>
        </w:rPr>
        <w:t>expect a high productivity of quality research from my lab.</w:t>
      </w:r>
    </w:p>
    <w:p w14:paraId="38AE3148" w14:textId="3429FCE9" w:rsidR="00D02F6B" w:rsidRDefault="00420332" w:rsidP="00261962">
      <w:pPr>
        <w:autoSpaceDE w:val="0"/>
        <w:autoSpaceDN w:val="0"/>
        <w:adjustRightInd w:val="0"/>
        <w:spacing w:before="120"/>
        <w:ind w:left="360" w:hanging="360"/>
        <w:rPr>
          <w:rStyle w:val="Strong"/>
          <w:rFonts w:ascii="Arial" w:hAnsi="Arial" w:cs="Arial"/>
          <w:sz w:val="22"/>
          <w:szCs w:val="22"/>
        </w:rPr>
      </w:pPr>
      <w:r w:rsidRPr="00AA324E">
        <w:rPr>
          <w:rStyle w:val="Strong"/>
          <w:rFonts w:ascii="Arial" w:hAnsi="Arial" w:cs="Arial"/>
          <w:sz w:val="22"/>
          <w:szCs w:val="22"/>
        </w:rPr>
        <w:lastRenderedPageBreak/>
        <w:t>B.</w:t>
      </w:r>
      <w:r w:rsidRPr="00AA324E">
        <w:rPr>
          <w:rStyle w:val="Strong"/>
          <w:rFonts w:ascii="Arial" w:hAnsi="Arial" w:cs="Arial"/>
          <w:sz w:val="22"/>
          <w:szCs w:val="22"/>
        </w:rPr>
        <w:tab/>
        <w:t>Positions and Honors</w:t>
      </w:r>
    </w:p>
    <w:p w14:paraId="67EF8FF0" w14:textId="5107F0D0" w:rsidR="00DB73A2" w:rsidRPr="00FB7AAB" w:rsidRDefault="00DB73A2" w:rsidP="00D02F6B">
      <w:pPr>
        <w:autoSpaceDE w:val="0"/>
        <w:autoSpaceDN w:val="0"/>
        <w:adjustRightInd w:val="0"/>
        <w:ind w:left="360" w:hanging="360"/>
        <w:rPr>
          <w:rFonts w:ascii="Arial" w:hAnsi="Arial" w:cs="Arial"/>
          <w:snapToGrid/>
          <w:color w:val="000000"/>
          <w:sz w:val="22"/>
          <w:szCs w:val="22"/>
        </w:rPr>
      </w:pPr>
      <w:r w:rsidRPr="00FB7AAB">
        <w:rPr>
          <w:rFonts w:ascii="Arial" w:hAnsi="Arial" w:cs="Arial"/>
          <w:b/>
          <w:bCs/>
          <w:snapToGrid/>
          <w:color w:val="000000"/>
          <w:sz w:val="22"/>
          <w:szCs w:val="22"/>
        </w:rPr>
        <w:t xml:space="preserve">Positions and Employment </w:t>
      </w:r>
    </w:p>
    <w:p w14:paraId="6C71E67E" w14:textId="53063790" w:rsidR="00DB73A2" w:rsidRPr="00FB7AAB" w:rsidRDefault="00FB7AAB" w:rsidP="00FB7AAB">
      <w:pPr>
        <w:autoSpaceDE w:val="0"/>
        <w:autoSpaceDN w:val="0"/>
        <w:adjustRightInd w:val="0"/>
        <w:ind w:left="1080" w:hanging="1080"/>
        <w:rPr>
          <w:rFonts w:ascii="Arial" w:hAnsi="Arial" w:cs="Arial"/>
          <w:snapToGrid/>
          <w:color w:val="000000"/>
          <w:sz w:val="22"/>
          <w:szCs w:val="22"/>
        </w:rPr>
      </w:pPr>
      <w:r>
        <w:rPr>
          <w:rFonts w:ascii="Arial" w:hAnsi="Arial" w:cs="Arial"/>
          <w:snapToGrid/>
          <w:color w:val="000000"/>
          <w:sz w:val="22"/>
          <w:szCs w:val="22"/>
        </w:rPr>
        <w:t>1996-00</w:t>
      </w:r>
      <w:r>
        <w:rPr>
          <w:rFonts w:ascii="Arial" w:hAnsi="Arial" w:cs="Arial"/>
          <w:snapToGrid/>
          <w:color w:val="000000"/>
          <w:sz w:val="22"/>
          <w:szCs w:val="22"/>
        </w:rPr>
        <w:tab/>
      </w:r>
      <w:r w:rsidR="00DB73A2" w:rsidRPr="00FB7AAB">
        <w:rPr>
          <w:rFonts w:ascii="Arial" w:hAnsi="Arial" w:cs="Arial"/>
          <w:snapToGrid/>
          <w:color w:val="000000"/>
          <w:sz w:val="22"/>
          <w:szCs w:val="22"/>
        </w:rPr>
        <w:t xml:space="preserve">Helen Hay Postdoctoral Fellow, Department of Molecular Biophysics and Biochemistry, Yale University, CT </w:t>
      </w:r>
    </w:p>
    <w:p w14:paraId="09708BF1" w14:textId="77777777" w:rsidR="00FB7AAB" w:rsidRDefault="00DB73A2" w:rsidP="00FB7AAB">
      <w:pPr>
        <w:autoSpaceDE w:val="0"/>
        <w:autoSpaceDN w:val="0"/>
        <w:adjustRightInd w:val="0"/>
        <w:ind w:left="360" w:firstLine="720"/>
        <w:rPr>
          <w:rFonts w:ascii="MS Mincho" w:eastAsia="MS Mincho" w:hAnsi="MS Mincho" w:cs="MS Mincho"/>
          <w:snapToGrid/>
          <w:color w:val="000000"/>
          <w:sz w:val="22"/>
          <w:szCs w:val="22"/>
        </w:rPr>
      </w:pPr>
      <w:r w:rsidRPr="00FB7AAB">
        <w:rPr>
          <w:rFonts w:ascii="Arial" w:hAnsi="Arial" w:cs="Arial"/>
          <w:snapToGrid/>
          <w:color w:val="000000"/>
          <w:sz w:val="22"/>
          <w:szCs w:val="22"/>
        </w:rPr>
        <w:t>Advisor: Paul Sigler</w:t>
      </w:r>
      <w:r w:rsidRPr="00FB7AAB">
        <w:rPr>
          <w:rFonts w:ascii="MS Mincho" w:eastAsia="MS Mincho" w:hAnsi="MS Mincho" w:cs="MS Mincho"/>
          <w:snapToGrid/>
          <w:color w:val="000000"/>
          <w:sz w:val="22"/>
          <w:szCs w:val="22"/>
        </w:rPr>
        <w:t> </w:t>
      </w:r>
    </w:p>
    <w:p w14:paraId="5048C074" w14:textId="77777777" w:rsidR="00FB7AAB" w:rsidRDefault="00FB7AAB" w:rsidP="00FB7AAB">
      <w:pPr>
        <w:autoSpaceDE w:val="0"/>
        <w:autoSpaceDN w:val="0"/>
        <w:adjustRightInd w:val="0"/>
        <w:ind w:left="1080" w:hanging="1080"/>
        <w:rPr>
          <w:rFonts w:ascii="MS Mincho" w:eastAsia="MS Mincho" w:hAnsi="MS Mincho" w:cs="MS Mincho"/>
          <w:snapToGrid/>
          <w:color w:val="000000"/>
          <w:sz w:val="22"/>
          <w:szCs w:val="22"/>
        </w:rPr>
      </w:pPr>
      <w:r>
        <w:rPr>
          <w:rFonts w:ascii="Arial" w:hAnsi="Arial" w:cs="Arial"/>
          <w:snapToGrid/>
          <w:color w:val="000000"/>
          <w:sz w:val="22"/>
          <w:szCs w:val="22"/>
        </w:rPr>
        <w:t>2001-07</w:t>
      </w:r>
      <w:r>
        <w:rPr>
          <w:rFonts w:ascii="Arial" w:hAnsi="Arial" w:cs="Arial"/>
          <w:snapToGrid/>
          <w:color w:val="000000"/>
          <w:sz w:val="22"/>
          <w:szCs w:val="22"/>
        </w:rPr>
        <w:tab/>
      </w:r>
      <w:r w:rsidR="00DB73A2" w:rsidRPr="00FB7AAB">
        <w:rPr>
          <w:rFonts w:ascii="Arial" w:hAnsi="Arial" w:cs="Arial"/>
          <w:snapToGrid/>
          <w:color w:val="000000"/>
          <w:sz w:val="22"/>
          <w:szCs w:val="22"/>
        </w:rPr>
        <w:t>Assistant Professor, Department of Biology, Indiana University, Bloomington, IN</w:t>
      </w:r>
      <w:r w:rsidR="00DB73A2" w:rsidRPr="00FB7AAB">
        <w:rPr>
          <w:rFonts w:ascii="MS Mincho" w:eastAsia="MS Mincho" w:hAnsi="MS Mincho" w:cs="MS Mincho"/>
          <w:snapToGrid/>
          <w:color w:val="000000"/>
          <w:sz w:val="22"/>
          <w:szCs w:val="22"/>
        </w:rPr>
        <w:t> </w:t>
      </w:r>
    </w:p>
    <w:p w14:paraId="2F1034DD" w14:textId="77777777" w:rsidR="00FB7AAB" w:rsidRDefault="00DB73A2" w:rsidP="00FB7AAB">
      <w:pPr>
        <w:autoSpaceDE w:val="0"/>
        <w:autoSpaceDN w:val="0"/>
        <w:adjustRightInd w:val="0"/>
        <w:ind w:left="1080" w:hanging="1080"/>
        <w:rPr>
          <w:rFonts w:ascii="MS Mincho" w:eastAsia="MS Mincho" w:hAnsi="MS Mincho" w:cs="MS Mincho"/>
          <w:snapToGrid/>
          <w:color w:val="000000"/>
          <w:sz w:val="22"/>
          <w:szCs w:val="22"/>
        </w:rPr>
      </w:pPr>
      <w:r w:rsidRPr="00FB7AAB">
        <w:rPr>
          <w:rFonts w:ascii="Arial" w:hAnsi="Arial" w:cs="Arial"/>
          <w:snapToGrid/>
          <w:color w:val="000000"/>
          <w:sz w:val="22"/>
          <w:szCs w:val="22"/>
        </w:rPr>
        <w:t>2008-</w:t>
      </w:r>
      <w:r w:rsidR="00FB7AAB">
        <w:rPr>
          <w:rFonts w:ascii="Arial" w:hAnsi="Arial" w:cs="Arial"/>
          <w:snapToGrid/>
          <w:color w:val="000000"/>
          <w:sz w:val="22"/>
          <w:szCs w:val="22"/>
        </w:rPr>
        <w:t>18</w:t>
      </w:r>
      <w:r w:rsidR="00FB7AAB">
        <w:rPr>
          <w:rFonts w:ascii="Arial" w:hAnsi="Arial" w:cs="Arial"/>
          <w:snapToGrid/>
          <w:color w:val="000000"/>
          <w:sz w:val="22"/>
          <w:szCs w:val="22"/>
        </w:rPr>
        <w:tab/>
        <w:t>Associate Professor, Dep</w:t>
      </w:r>
      <w:r w:rsidRPr="00FB7AAB">
        <w:rPr>
          <w:rFonts w:ascii="Arial" w:hAnsi="Arial" w:cs="Arial"/>
          <w:snapToGrid/>
          <w:color w:val="000000"/>
          <w:sz w:val="22"/>
          <w:szCs w:val="22"/>
        </w:rPr>
        <w:t>t</w:t>
      </w:r>
      <w:r w:rsidR="00FB7AAB">
        <w:rPr>
          <w:rFonts w:ascii="Arial" w:hAnsi="Arial" w:cs="Arial"/>
          <w:snapToGrid/>
          <w:color w:val="000000"/>
          <w:sz w:val="22"/>
          <w:szCs w:val="22"/>
        </w:rPr>
        <w:t>.</w:t>
      </w:r>
      <w:r w:rsidRPr="00FB7AAB">
        <w:rPr>
          <w:rFonts w:ascii="Arial" w:hAnsi="Arial" w:cs="Arial"/>
          <w:snapToGrid/>
          <w:color w:val="000000"/>
          <w:sz w:val="22"/>
          <w:szCs w:val="22"/>
        </w:rPr>
        <w:t xml:space="preserve"> of Molecular and Cellular </w:t>
      </w:r>
      <w:r w:rsidR="00FB7AAB">
        <w:rPr>
          <w:rFonts w:ascii="Arial" w:hAnsi="Arial" w:cs="Arial"/>
          <w:snapToGrid/>
          <w:color w:val="000000"/>
          <w:sz w:val="22"/>
          <w:szCs w:val="22"/>
        </w:rPr>
        <w:t>Biochemistry, Indiana Univ.</w:t>
      </w:r>
      <w:r w:rsidRPr="00FB7AAB">
        <w:rPr>
          <w:rFonts w:ascii="Arial" w:hAnsi="Arial" w:cs="Arial"/>
          <w:snapToGrid/>
          <w:color w:val="000000"/>
          <w:sz w:val="22"/>
          <w:szCs w:val="22"/>
        </w:rPr>
        <w:t xml:space="preserve">, </w:t>
      </w:r>
      <w:r w:rsidR="00FB7AAB" w:rsidRPr="00FB7AAB">
        <w:rPr>
          <w:rFonts w:ascii="Arial" w:hAnsi="Arial" w:cs="Arial"/>
          <w:snapToGrid/>
          <w:color w:val="000000"/>
          <w:sz w:val="22"/>
          <w:szCs w:val="22"/>
        </w:rPr>
        <w:t>Bloomington</w:t>
      </w:r>
      <w:r w:rsidR="00FB7AAB">
        <w:rPr>
          <w:rFonts w:ascii="Arial" w:hAnsi="Arial" w:cs="Arial"/>
          <w:snapToGrid/>
          <w:color w:val="000000"/>
          <w:sz w:val="22"/>
          <w:szCs w:val="22"/>
        </w:rPr>
        <w:t>, IN</w:t>
      </w:r>
    </w:p>
    <w:p w14:paraId="039FE73B" w14:textId="724024F8" w:rsidR="00DB73A2" w:rsidRPr="00FB7AAB" w:rsidRDefault="00FB7AAB" w:rsidP="00FB7AAB">
      <w:pPr>
        <w:autoSpaceDE w:val="0"/>
        <w:autoSpaceDN w:val="0"/>
        <w:adjustRightInd w:val="0"/>
        <w:ind w:left="1080" w:hanging="1080"/>
        <w:rPr>
          <w:rFonts w:ascii="MS Mincho" w:eastAsia="MS Mincho" w:hAnsi="MS Mincho" w:cs="MS Mincho"/>
          <w:snapToGrid/>
          <w:color w:val="000000"/>
          <w:sz w:val="22"/>
          <w:szCs w:val="22"/>
        </w:rPr>
      </w:pPr>
      <w:r>
        <w:rPr>
          <w:rFonts w:ascii="Arial" w:hAnsi="Arial" w:cs="Arial"/>
          <w:snapToGrid/>
          <w:color w:val="000000"/>
          <w:sz w:val="22"/>
          <w:szCs w:val="22"/>
        </w:rPr>
        <w:t xml:space="preserve">2019-  </w:t>
      </w:r>
      <w:r>
        <w:rPr>
          <w:rFonts w:ascii="Arial" w:hAnsi="Arial" w:cs="Arial"/>
          <w:snapToGrid/>
          <w:color w:val="000000"/>
          <w:sz w:val="22"/>
          <w:szCs w:val="22"/>
        </w:rPr>
        <w:tab/>
        <w:t>Professor, Dep</w:t>
      </w:r>
      <w:r w:rsidRPr="00FB7AAB">
        <w:rPr>
          <w:rFonts w:ascii="Arial" w:hAnsi="Arial" w:cs="Arial"/>
          <w:snapToGrid/>
          <w:color w:val="000000"/>
          <w:sz w:val="22"/>
          <w:szCs w:val="22"/>
        </w:rPr>
        <w:t>t</w:t>
      </w:r>
      <w:r>
        <w:rPr>
          <w:rFonts w:ascii="Arial" w:hAnsi="Arial" w:cs="Arial"/>
          <w:snapToGrid/>
          <w:color w:val="000000"/>
          <w:sz w:val="22"/>
          <w:szCs w:val="22"/>
        </w:rPr>
        <w:t>.</w:t>
      </w:r>
      <w:r w:rsidRPr="00FB7AAB">
        <w:rPr>
          <w:rFonts w:ascii="Arial" w:hAnsi="Arial" w:cs="Arial"/>
          <w:snapToGrid/>
          <w:color w:val="000000"/>
          <w:sz w:val="22"/>
          <w:szCs w:val="22"/>
        </w:rPr>
        <w:t xml:space="preserve"> of Molecular and Cellular </w:t>
      </w:r>
      <w:r>
        <w:rPr>
          <w:rFonts w:ascii="Arial" w:hAnsi="Arial" w:cs="Arial"/>
          <w:snapToGrid/>
          <w:color w:val="000000"/>
          <w:sz w:val="22"/>
          <w:szCs w:val="22"/>
        </w:rPr>
        <w:t>Biochemistry, Indiana Univ.</w:t>
      </w:r>
      <w:r w:rsidRPr="00FB7AAB">
        <w:rPr>
          <w:rFonts w:ascii="Arial" w:hAnsi="Arial" w:cs="Arial"/>
          <w:snapToGrid/>
          <w:color w:val="000000"/>
          <w:sz w:val="22"/>
          <w:szCs w:val="22"/>
        </w:rPr>
        <w:t>, Bloomington</w:t>
      </w:r>
      <w:r>
        <w:rPr>
          <w:rFonts w:ascii="Arial" w:hAnsi="Arial" w:cs="Arial"/>
          <w:snapToGrid/>
          <w:color w:val="000000"/>
          <w:sz w:val="22"/>
          <w:szCs w:val="22"/>
        </w:rPr>
        <w:t>, IN</w:t>
      </w:r>
    </w:p>
    <w:p w14:paraId="21D73C93" w14:textId="77777777" w:rsidR="00FB7AAB" w:rsidRDefault="00FB7AAB" w:rsidP="00FB7AAB">
      <w:pPr>
        <w:autoSpaceDE w:val="0"/>
        <w:autoSpaceDN w:val="0"/>
        <w:adjustRightInd w:val="0"/>
        <w:rPr>
          <w:rFonts w:ascii="Arial" w:hAnsi="Arial" w:cs="Arial"/>
          <w:b/>
          <w:bCs/>
          <w:snapToGrid/>
          <w:color w:val="000000"/>
          <w:sz w:val="22"/>
          <w:szCs w:val="22"/>
        </w:rPr>
      </w:pPr>
    </w:p>
    <w:p w14:paraId="287664C1" w14:textId="77777777" w:rsidR="00DB73A2" w:rsidRPr="00FB7AAB" w:rsidRDefault="00DB73A2" w:rsidP="00FB7AAB">
      <w:pPr>
        <w:autoSpaceDE w:val="0"/>
        <w:autoSpaceDN w:val="0"/>
        <w:adjustRightInd w:val="0"/>
        <w:rPr>
          <w:rFonts w:ascii="Arial" w:hAnsi="Arial" w:cs="Arial"/>
          <w:snapToGrid/>
          <w:color w:val="000000"/>
          <w:sz w:val="22"/>
          <w:szCs w:val="22"/>
        </w:rPr>
      </w:pPr>
      <w:r w:rsidRPr="00FB7AAB">
        <w:rPr>
          <w:rFonts w:ascii="Arial" w:hAnsi="Arial" w:cs="Arial"/>
          <w:b/>
          <w:bCs/>
          <w:snapToGrid/>
          <w:color w:val="000000"/>
          <w:sz w:val="22"/>
          <w:szCs w:val="22"/>
        </w:rPr>
        <w:t xml:space="preserve">Other Experience and Professional Memberships </w:t>
      </w:r>
    </w:p>
    <w:p w14:paraId="02F4CB5F" w14:textId="77777777" w:rsidR="00E45825" w:rsidRDefault="00DB73A2" w:rsidP="00E45825">
      <w:pPr>
        <w:autoSpaceDE w:val="0"/>
        <w:autoSpaceDN w:val="0"/>
        <w:adjustRightInd w:val="0"/>
        <w:ind w:left="1080" w:hanging="1080"/>
        <w:rPr>
          <w:rFonts w:ascii="MS Mincho" w:eastAsia="MS Mincho" w:hAnsi="MS Mincho" w:cs="MS Mincho"/>
          <w:snapToGrid/>
          <w:color w:val="000000"/>
          <w:sz w:val="22"/>
          <w:szCs w:val="22"/>
        </w:rPr>
      </w:pPr>
      <w:r w:rsidRPr="00FB7AAB">
        <w:rPr>
          <w:rFonts w:ascii="Arial" w:hAnsi="Arial" w:cs="Arial"/>
          <w:snapToGrid/>
          <w:color w:val="000000"/>
          <w:sz w:val="22"/>
          <w:szCs w:val="22"/>
        </w:rPr>
        <w:t>2003-</w:t>
      </w:r>
      <w:r w:rsidR="00E45825">
        <w:rPr>
          <w:rFonts w:ascii="Arial" w:hAnsi="Arial" w:cs="Arial"/>
          <w:snapToGrid/>
          <w:color w:val="000000"/>
          <w:sz w:val="22"/>
          <w:szCs w:val="22"/>
        </w:rPr>
        <w:tab/>
      </w:r>
      <w:r w:rsidRPr="00FB7AAB">
        <w:rPr>
          <w:rFonts w:ascii="Arial" w:hAnsi="Arial" w:cs="Arial"/>
          <w:snapToGrid/>
          <w:color w:val="000000"/>
          <w:sz w:val="22"/>
          <w:szCs w:val="22"/>
        </w:rPr>
        <w:t>Member, American Crystallographic Association</w:t>
      </w:r>
      <w:r w:rsidRPr="00FB7AAB">
        <w:rPr>
          <w:rFonts w:ascii="MS Mincho" w:eastAsia="MS Mincho" w:hAnsi="MS Mincho" w:cs="MS Mincho"/>
          <w:snapToGrid/>
          <w:color w:val="000000"/>
          <w:sz w:val="22"/>
          <w:szCs w:val="22"/>
        </w:rPr>
        <w:t> </w:t>
      </w:r>
    </w:p>
    <w:p w14:paraId="17B2D47D" w14:textId="77777777" w:rsidR="00E45825" w:rsidRDefault="00E45825" w:rsidP="00E45825">
      <w:pPr>
        <w:autoSpaceDE w:val="0"/>
        <w:autoSpaceDN w:val="0"/>
        <w:adjustRightInd w:val="0"/>
        <w:ind w:left="1080" w:hanging="1080"/>
        <w:rPr>
          <w:rFonts w:ascii="MS Mincho" w:eastAsia="MS Mincho" w:hAnsi="MS Mincho" w:cs="MS Mincho"/>
          <w:snapToGrid/>
          <w:color w:val="000000"/>
          <w:sz w:val="22"/>
          <w:szCs w:val="22"/>
        </w:rPr>
      </w:pPr>
      <w:r>
        <w:rPr>
          <w:rFonts w:ascii="Arial" w:hAnsi="Arial" w:cs="Arial"/>
          <w:snapToGrid/>
          <w:color w:val="000000"/>
          <w:sz w:val="22"/>
          <w:szCs w:val="22"/>
        </w:rPr>
        <w:t>2003-</w:t>
      </w:r>
      <w:r>
        <w:rPr>
          <w:rFonts w:ascii="Arial" w:hAnsi="Arial" w:cs="Arial"/>
          <w:snapToGrid/>
          <w:color w:val="000000"/>
          <w:sz w:val="22"/>
          <w:szCs w:val="22"/>
        </w:rPr>
        <w:tab/>
      </w:r>
      <w:r w:rsidR="00DB73A2" w:rsidRPr="00FB7AAB">
        <w:rPr>
          <w:rFonts w:ascii="Arial" w:hAnsi="Arial" w:cs="Arial"/>
          <w:snapToGrid/>
          <w:color w:val="000000"/>
          <w:sz w:val="22"/>
          <w:szCs w:val="22"/>
        </w:rPr>
        <w:t>Member, American Society for Microbiology</w:t>
      </w:r>
      <w:r w:rsidR="00DB73A2" w:rsidRPr="00FB7AAB">
        <w:rPr>
          <w:rFonts w:ascii="MS Mincho" w:eastAsia="MS Mincho" w:hAnsi="MS Mincho" w:cs="MS Mincho"/>
          <w:snapToGrid/>
          <w:color w:val="000000"/>
          <w:sz w:val="22"/>
          <w:szCs w:val="22"/>
        </w:rPr>
        <w:t> </w:t>
      </w:r>
    </w:p>
    <w:p w14:paraId="1FB4EFB0" w14:textId="77777777" w:rsidR="00E45825" w:rsidRPr="00E45825" w:rsidRDefault="00E45825" w:rsidP="00E45825">
      <w:pPr>
        <w:autoSpaceDE w:val="0"/>
        <w:autoSpaceDN w:val="0"/>
        <w:adjustRightInd w:val="0"/>
        <w:ind w:left="1080" w:hanging="1080"/>
        <w:rPr>
          <w:rFonts w:ascii="Arial" w:eastAsia="MS Mincho" w:hAnsi="Arial" w:cs="Arial"/>
          <w:snapToGrid/>
          <w:color w:val="000000"/>
          <w:sz w:val="22"/>
          <w:szCs w:val="22"/>
        </w:rPr>
      </w:pPr>
      <w:r w:rsidRPr="00E45825">
        <w:rPr>
          <w:rFonts w:ascii="Arial" w:hAnsi="Arial" w:cs="Arial"/>
          <w:snapToGrid/>
          <w:color w:val="000000"/>
          <w:sz w:val="22"/>
          <w:szCs w:val="22"/>
        </w:rPr>
        <w:t>2006</w:t>
      </w:r>
      <w:r w:rsidRPr="00E45825">
        <w:rPr>
          <w:rFonts w:ascii="Arial" w:hAnsi="Arial" w:cs="Arial"/>
          <w:snapToGrid/>
          <w:color w:val="000000"/>
          <w:sz w:val="22"/>
          <w:szCs w:val="22"/>
        </w:rPr>
        <w:tab/>
      </w:r>
      <w:r w:rsidR="00DB73A2" w:rsidRPr="00E45825">
        <w:rPr>
          <w:rFonts w:ascii="Arial" w:hAnsi="Arial" w:cs="Arial"/>
          <w:snapToGrid/>
          <w:color w:val="000000"/>
          <w:sz w:val="22"/>
          <w:szCs w:val="22"/>
        </w:rPr>
        <w:t xml:space="preserve">Panelist (Ad-hoc Member), NSF Signal Transduction Spring Panel </w:t>
      </w:r>
    </w:p>
    <w:p w14:paraId="19FB67C6" w14:textId="77777777" w:rsidR="00E45825" w:rsidRPr="00E45825" w:rsidRDefault="00DB73A2" w:rsidP="00E45825">
      <w:pPr>
        <w:autoSpaceDE w:val="0"/>
        <w:autoSpaceDN w:val="0"/>
        <w:adjustRightInd w:val="0"/>
        <w:ind w:left="1080" w:hanging="1080"/>
        <w:rPr>
          <w:rFonts w:ascii="Arial" w:eastAsia="MS Mincho" w:hAnsi="Arial" w:cs="Arial"/>
          <w:snapToGrid/>
          <w:color w:val="000000"/>
          <w:sz w:val="22"/>
          <w:szCs w:val="22"/>
        </w:rPr>
      </w:pPr>
      <w:r w:rsidRPr="00E45825">
        <w:rPr>
          <w:rFonts w:ascii="Arial" w:hAnsi="Arial" w:cs="Arial"/>
          <w:snapToGrid/>
          <w:color w:val="000000"/>
          <w:sz w:val="22"/>
          <w:szCs w:val="22"/>
        </w:rPr>
        <w:t xml:space="preserve">2005, 08,14-16: NSF Ad-hoc Member </w:t>
      </w:r>
    </w:p>
    <w:p w14:paraId="7824E935" w14:textId="6A63B316" w:rsidR="00E45825" w:rsidRPr="00E45825" w:rsidRDefault="00E45825" w:rsidP="00E45825">
      <w:pPr>
        <w:autoSpaceDE w:val="0"/>
        <w:autoSpaceDN w:val="0"/>
        <w:adjustRightInd w:val="0"/>
        <w:ind w:left="1080" w:hanging="1080"/>
        <w:rPr>
          <w:rFonts w:ascii="Arial" w:eastAsia="MS Mincho" w:hAnsi="Arial" w:cs="Arial"/>
          <w:snapToGrid/>
          <w:color w:val="000000"/>
          <w:sz w:val="22"/>
          <w:szCs w:val="22"/>
        </w:rPr>
      </w:pPr>
      <w:r w:rsidRPr="00E45825">
        <w:rPr>
          <w:rFonts w:ascii="Arial" w:hAnsi="Arial" w:cs="Arial"/>
          <w:sz w:val="22"/>
          <w:szCs w:val="22"/>
        </w:rPr>
        <w:t>2017-</w:t>
      </w:r>
      <w:r w:rsidR="00C128E3">
        <w:rPr>
          <w:rFonts w:ascii="Arial" w:hAnsi="Arial" w:cs="Arial"/>
          <w:sz w:val="22"/>
          <w:szCs w:val="22"/>
        </w:rPr>
        <w:t>19</w:t>
      </w:r>
      <w:r w:rsidRPr="00E45825">
        <w:rPr>
          <w:rFonts w:ascii="Arial" w:hAnsi="Arial" w:cs="Arial"/>
          <w:sz w:val="22"/>
          <w:szCs w:val="22"/>
        </w:rPr>
        <w:tab/>
        <w:t>Oversea Review Panelist, National Science Foundation of China</w:t>
      </w:r>
    </w:p>
    <w:p w14:paraId="587B8DE9" w14:textId="27A45929" w:rsidR="00E45825" w:rsidRPr="00E45825" w:rsidRDefault="00E45825" w:rsidP="00E45825">
      <w:pPr>
        <w:autoSpaceDE w:val="0"/>
        <w:autoSpaceDN w:val="0"/>
        <w:adjustRightInd w:val="0"/>
        <w:ind w:left="1080" w:hanging="1080"/>
        <w:rPr>
          <w:rFonts w:ascii="Arial" w:eastAsia="MS Mincho" w:hAnsi="Arial" w:cs="Arial"/>
          <w:snapToGrid/>
          <w:color w:val="000000"/>
          <w:sz w:val="22"/>
          <w:szCs w:val="22"/>
        </w:rPr>
      </w:pPr>
      <w:r w:rsidRPr="00E45825">
        <w:rPr>
          <w:rFonts w:ascii="Arial" w:hAnsi="Arial" w:cs="Arial"/>
          <w:sz w:val="22"/>
          <w:szCs w:val="22"/>
        </w:rPr>
        <w:t>2017-</w:t>
      </w:r>
      <w:r w:rsidRPr="00E45825">
        <w:rPr>
          <w:rFonts w:ascii="Arial" w:hAnsi="Arial" w:cs="Arial"/>
          <w:sz w:val="22"/>
          <w:szCs w:val="22"/>
        </w:rPr>
        <w:tab/>
        <w:t xml:space="preserve">Reviewing Editorial Board Member, </w:t>
      </w:r>
      <w:r w:rsidRPr="00E45825">
        <w:rPr>
          <w:rFonts w:ascii="Arial" w:hAnsi="Arial" w:cs="Arial"/>
          <w:i/>
          <w:sz w:val="22"/>
          <w:szCs w:val="22"/>
        </w:rPr>
        <w:t>Cell Stress &amp; Chaperones</w:t>
      </w:r>
    </w:p>
    <w:p w14:paraId="7281F172" w14:textId="63C8C116" w:rsidR="00E45825" w:rsidRPr="00E45825" w:rsidRDefault="00E45825" w:rsidP="00E45825">
      <w:pPr>
        <w:autoSpaceDE w:val="0"/>
        <w:autoSpaceDN w:val="0"/>
        <w:adjustRightInd w:val="0"/>
        <w:ind w:left="1080" w:hanging="1080"/>
        <w:rPr>
          <w:rFonts w:ascii="Arial" w:eastAsia="MS Mincho" w:hAnsi="Arial" w:cs="Arial"/>
          <w:snapToGrid/>
          <w:color w:val="000000"/>
          <w:sz w:val="22"/>
          <w:szCs w:val="22"/>
        </w:rPr>
      </w:pPr>
      <w:r w:rsidRPr="00E45825">
        <w:rPr>
          <w:rFonts w:ascii="Arial" w:hAnsi="Arial" w:cs="Arial"/>
          <w:sz w:val="22"/>
          <w:szCs w:val="22"/>
        </w:rPr>
        <w:t>2018-</w:t>
      </w:r>
      <w:r w:rsidRPr="00E45825">
        <w:rPr>
          <w:rFonts w:ascii="Arial" w:hAnsi="Arial" w:cs="Arial"/>
          <w:sz w:val="22"/>
          <w:szCs w:val="22"/>
        </w:rPr>
        <w:tab/>
        <w:t xml:space="preserve">Editorial Board Member, </w:t>
      </w:r>
      <w:r w:rsidRPr="00E45825">
        <w:rPr>
          <w:rFonts w:ascii="Arial" w:hAnsi="Arial" w:cs="Arial"/>
          <w:i/>
          <w:sz w:val="22"/>
          <w:szCs w:val="22"/>
        </w:rPr>
        <w:t>Scientific Reports</w:t>
      </w:r>
      <w:r w:rsidRPr="00E45825">
        <w:rPr>
          <w:rFonts w:ascii="Arial" w:hAnsi="Arial" w:cs="Arial"/>
          <w:sz w:val="22"/>
          <w:szCs w:val="22"/>
        </w:rPr>
        <w:t xml:space="preserve"> </w:t>
      </w:r>
    </w:p>
    <w:p w14:paraId="539D6259" w14:textId="77777777" w:rsidR="00E45825" w:rsidRDefault="00E45825" w:rsidP="00FB7AAB">
      <w:pPr>
        <w:autoSpaceDE w:val="0"/>
        <w:autoSpaceDN w:val="0"/>
        <w:adjustRightInd w:val="0"/>
        <w:rPr>
          <w:rFonts w:ascii="Arial" w:hAnsi="Arial" w:cs="Arial"/>
          <w:b/>
          <w:bCs/>
          <w:snapToGrid/>
          <w:color w:val="000000"/>
          <w:sz w:val="22"/>
          <w:szCs w:val="22"/>
        </w:rPr>
      </w:pPr>
    </w:p>
    <w:p w14:paraId="70BE6CDA" w14:textId="77777777" w:rsidR="00DB73A2" w:rsidRPr="00FB7AAB" w:rsidRDefault="00DB73A2" w:rsidP="00FB7AAB">
      <w:pPr>
        <w:autoSpaceDE w:val="0"/>
        <w:autoSpaceDN w:val="0"/>
        <w:adjustRightInd w:val="0"/>
        <w:rPr>
          <w:rFonts w:ascii="Arial" w:hAnsi="Arial" w:cs="Arial"/>
          <w:snapToGrid/>
          <w:color w:val="000000"/>
          <w:sz w:val="22"/>
          <w:szCs w:val="22"/>
        </w:rPr>
      </w:pPr>
      <w:r w:rsidRPr="00FB7AAB">
        <w:rPr>
          <w:rFonts w:ascii="Arial" w:hAnsi="Arial" w:cs="Arial"/>
          <w:b/>
          <w:bCs/>
          <w:snapToGrid/>
          <w:color w:val="000000"/>
          <w:sz w:val="22"/>
          <w:szCs w:val="22"/>
        </w:rPr>
        <w:t xml:space="preserve">Honor </w:t>
      </w:r>
    </w:p>
    <w:p w14:paraId="45AE0973" w14:textId="69896078" w:rsidR="00DB37D6" w:rsidRDefault="004D5C02" w:rsidP="004D5C02">
      <w:pPr>
        <w:pStyle w:val="ListParagraph"/>
        <w:autoSpaceDE w:val="0"/>
        <w:autoSpaceDN w:val="0"/>
        <w:adjustRightInd w:val="0"/>
        <w:ind w:left="1080" w:hanging="1080"/>
        <w:rPr>
          <w:rFonts w:ascii="Arial" w:hAnsi="Arial" w:cs="Arial"/>
          <w:snapToGrid/>
          <w:color w:val="000000"/>
          <w:sz w:val="22"/>
          <w:szCs w:val="22"/>
        </w:rPr>
      </w:pPr>
      <w:r>
        <w:rPr>
          <w:rFonts w:ascii="Arial" w:hAnsi="Arial" w:cs="Arial"/>
          <w:snapToGrid/>
          <w:color w:val="000000"/>
          <w:sz w:val="22"/>
          <w:szCs w:val="22"/>
        </w:rPr>
        <w:t>1984-88</w:t>
      </w:r>
      <w:r>
        <w:rPr>
          <w:rFonts w:ascii="Arial" w:hAnsi="Arial" w:cs="Arial"/>
          <w:snapToGrid/>
          <w:color w:val="000000"/>
          <w:sz w:val="22"/>
          <w:szCs w:val="22"/>
        </w:rPr>
        <w:tab/>
      </w:r>
      <w:r w:rsidR="00DB73A2" w:rsidRPr="00DB37D6">
        <w:rPr>
          <w:rFonts w:ascii="Arial" w:hAnsi="Arial" w:cs="Arial"/>
          <w:snapToGrid/>
          <w:color w:val="000000"/>
          <w:sz w:val="22"/>
          <w:szCs w:val="22"/>
        </w:rPr>
        <w:t>University Fellowship, Xiamen University, China</w:t>
      </w:r>
      <w:r w:rsidR="00DB73A2" w:rsidRPr="00DB37D6">
        <w:rPr>
          <w:rFonts w:ascii="MS Mincho" w:eastAsia="MS Mincho" w:hAnsi="MS Mincho" w:cs="MS Mincho"/>
          <w:snapToGrid/>
          <w:color w:val="000000"/>
          <w:sz w:val="22"/>
          <w:szCs w:val="22"/>
        </w:rPr>
        <w:t> </w:t>
      </w:r>
      <w:r w:rsidR="00DB73A2" w:rsidRPr="00DB37D6">
        <w:rPr>
          <w:rFonts w:ascii="Arial" w:hAnsi="Arial" w:cs="Arial"/>
          <w:snapToGrid/>
          <w:color w:val="000000"/>
          <w:sz w:val="22"/>
          <w:szCs w:val="22"/>
        </w:rPr>
        <w:t xml:space="preserve">1985 Zhong </w:t>
      </w:r>
      <w:proofErr w:type="spellStart"/>
      <w:r w:rsidR="00DB73A2" w:rsidRPr="00DB37D6">
        <w:rPr>
          <w:rFonts w:ascii="Arial" w:hAnsi="Arial" w:cs="Arial"/>
          <w:snapToGrid/>
          <w:color w:val="000000"/>
          <w:sz w:val="22"/>
          <w:szCs w:val="22"/>
        </w:rPr>
        <w:t>Xue</w:t>
      </w:r>
      <w:proofErr w:type="spellEnd"/>
      <w:r w:rsidR="00DB73A2" w:rsidRPr="00DB37D6">
        <w:rPr>
          <w:rFonts w:ascii="Arial" w:hAnsi="Arial" w:cs="Arial"/>
          <w:snapToGrid/>
          <w:color w:val="000000"/>
          <w:sz w:val="22"/>
          <w:szCs w:val="22"/>
        </w:rPr>
        <w:t xml:space="preserve"> Scholarship, Department of Chem</w:t>
      </w:r>
      <w:r w:rsidR="00DB37D6" w:rsidRPr="00DB37D6">
        <w:rPr>
          <w:rFonts w:ascii="Arial" w:hAnsi="Arial" w:cs="Arial"/>
          <w:snapToGrid/>
          <w:color w:val="000000"/>
          <w:sz w:val="22"/>
          <w:szCs w:val="22"/>
        </w:rPr>
        <w:t>istry, Xiamen University, China</w:t>
      </w:r>
    </w:p>
    <w:p w14:paraId="6E3AA97E" w14:textId="32F3A96D" w:rsidR="00DB73A2" w:rsidRPr="00DB37D6" w:rsidRDefault="00DB37D6" w:rsidP="00DB37D6">
      <w:pPr>
        <w:pStyle w:val="ListParagraph"/>
        <w:autoSpaceDE w:val="0"/>
        <w:autoSpaceDN w:val="0"/>
        <w:adjustRightInd w:val="0"/>
        <w:ind w:left="1080" w:hanging="1080"/>
        <w:rPr>
          <w:rFonts w:ascii="Arial" w:hAnsi="Arial" w:cs="Arial"/>
          <w:snapToGrid/>
          <w:color w:val="000000"/>
          <w:sz w:val="22"/>
          <w:szCs w:val="22"/>
        </w:rPr>
      </w:pPr>
      <w:r>
        <w:rPr>
          <w:rFonts w:ascii="Arial" w:hAnsi="Arial" w:cs="Arial"/>
          <w:snapToGrid/>
          <w:color w:val="000000"/>
          <w:sz w:val="22"/>
          <w:szCs w:val="22"/>
        </w:rPr>
        <w:t xml:space="preserve">1988 </w:t>
      </w:r>
      <w:r>
        <w:rPr>
          <w:rFonts w:ascii="Arial" w:hAnsi="Arial" w:cs="Arial"/>
          <w:snapToGrid/>
          <w:color w:val="000000"/>
          <w:sz w:val="22"/>
          <w:szCs w:val="22"/>
        </w:rPr>
        <w:tab/>
      </w:r>
      <w:r w:rsidR="00DB73A2" w:rsidRPr="00DB37D6">
        <w:rPr>
          <w:rFonts w:ascii="Arial" w:hAnsi="Arial" w:cs="Arial"/>
          <w:snapToGrid/>
          <w:color w:val="000000"/>
          <w:sz w:val="22"/>
          <w:szCs w:val="22"/>
        </w:rPr>
        <w:t>Presidential Award: Chen Jia-</w:t>
      </w:r>
      <w:proofErr w:type="spellStart"/>
      <w:r w:rsidR="00DB73A2" w:rsidRPr="00DB37D6">
        <w:rPr>
          <w:rFonts w:ascii="Arial" w:hAnsi="Arial" w:cs="Arial"/>
          <w:snapToGrid/>
          <w:color w:val="000000"/>
          <w:sz w:val="22"/>
          <w:szCs w:val="22"/>
        </w:rPr>
        <w:t>Geng</w:t>
      </w:r>
      <w:proofErr w:type="spellEnd"/>
      <w:r w:rsidR="00DB73A2" w:rsidRPr="00DB37D6">
        <w:rPr>
          <w:rFonts w:ascii="Arial" w:hAnsi="Arial" w:cs="Arial"/>
          <w:snapToGrid/>
          <w:color w:val="000000"/>
          <w:sz w:val="22"/>
          <w:szCs w:val="22"/>
        </w:rPr>
        <w:t xml:space="preserve"> Fellowship, Xiamen University, China </w:t>
      </w:r>
      <w:r w:rsidR="00DB73A2" w:rsidRPr="00DB37D6">
        <w:rPr>
          <w:rFonts w:ascii="MS Mincho" w:eastAsia="MS Mincho" w:hAnsi="MS Mincho" w:cs="MS Mincho"/>
          <w:snapToGrid/>
          <w:color w:val="000000"/>
          <w:sz w:val="22"/>
          <w:szCs w:val="22"/>
        </w:rPr>
        <w:t> </w:t>
      </w:r>
    </w:p>
    <w:p w14:paraId="5B854002" w14:textId="5A78EC5C" w:rsidR="00DB73A2" w:rsidRPr="00FB7AAB" w:rsidRDefault="004D5C02" w:rsidP="004D5C02">
      <w:pPr>
        <w:autoSpaceDE w:val="0"/>
        <w:autoSpaceDN w:val="0"/>
        <w:adjustRightInd w:val="0"/>
        <w:ind w:left="1080" w:hanging="1080"/>
        <w:rPr>
          <w:rFonts w:ascii="Arial" w:hAnsi="Arial" w:cs="Arial"/>
          <w:snapToGrid/>
          <w:color w:val="000000"/>
          <w:sz w:val="22"/>
          <w:szCs w:val="22"/>
        </w:rPr>
      </w:pPr>
      <w:r>
        <w:rPr>
          <w:rFonts w:ascii="Arial" w:hAnsi="Arial" w:cs="Arial"/>
          <w:snapToGrid/>
          <w:color w:val="000000"/>
          <w:sz w:val="22"/>
          <w:szCs w:val="22"/>
        </w:rPr>
        <w:t>1989</w:t>
      </w:r>
      <w:r>
        <w:rPr>
          <w:rFonts w:ascii="Arial" w:hAnsi="Arial" w:cs="Arial"/>
          <w:snapToGrid/>
          <w:color w:val="000000"/>
          <w:sz w:val="22"/>
          <w:szCs w:val="22"/>
        </w:rPr>
        <w:tab/>
      </w:r>
      <w:r w:rsidR="00DB73A2" w:rsidRPr="00FB7AAB">
        <w:rPr>
          <w:rFonts w:ascii="Arial" w:hAnsi="Arial" w:cs="Arial"/>
          <w:snapToGrid/>
          <w:color w:val="000000"/>
          <w:sz w:val="22"/>
          <w:szCs w:val="22"/>
        </w:rPr>
        <w:t xml:space="preserve">Lu Jia-Xi &amp; Cai Qi-Rui Scholarship, Graduate School, Xiamen University, China </w:t>
      </w:r>
      <w:r w:rsidR="00DB73A2" w:rsidRPr="00FB7AAB">
        <w:rPr>
          <w:rFonts w:ascii="MS Mincho" w:eastAsia="MS Mincho" w:hAnsi="MS Mincho" w:cs="MS Mincho"/>
          <w:snapToGrid/>
          <w:color w:val="000000"/>
          <w:sz w:val="22"/>
          <w:szCs w:val="22"/>
        </w:rPr>
        <w:t> </w:t>
      </w:r>
    </w:p>
    <w:p w14:paraId="21F562AC" w14:textId="775AAC11" w:rsidR="00DB73A2" w:rsidRPr="00FB7AAB" w:rsidRDefault="004D5C02" w:rsidP="00BA0F2A">
      <w:pPr>
        <w:autoSpaceDE w:val="0"/>
        <w:autoSpaceDN w:val="0"/>
        <w:adjustRightInd w:val="0"/>
        <w:ind w:left="1080" w:hanging="1080"/>
        <w:rPr>
          <w:rFonts w:ascii="Arial" w:hAnsi="Arial" w:cs="Arial"/>
          <w:snapToGrid/>
          <w:color w:val="000000"/>
          <w:sz w:val="22"/>
          <w:szCs w:val="22"/>
        </w:rPr>
      </w:pPr>
      <w:r>
        <w:rPr>
          <w:rFonts w:ascii="Arial" w:hAnsi="Arial" w:cs="Arial"/>
          <w:snapToGrid/>
          <w:color w:val="000000"/>
          <w:sz w:val="22"/>
          <w:szCs w:val="22"/>
        </w:rPr>
        <w:t>1990</w:t>
      </w:r>
      <w:r w:rsidR="00BA0F2A">
        <w:rPr>
          <w:rFonts w:ascii="Arial" w:hAnsi="Arial" w:cs="Arial"/>
          <w:snapToGrid/>
          <w:color w:val="000000"/>
          <w:sz w:val="22"/>
          <w:szCs w:val="22"/>
        </w:rPr>
        <w:tab/>
      </w:r>
      <w:proofErr w:type="spellStart"/>
      <w:r w:rsidR="00DB73A2" w:rsidRPr="00FB7AAB">
        <w:rPr>
          <w:rFonts w:ascii="Arial" w:hAnsi="Arial" w:cs="Arial"/>
          <w:snapToGrid/>
          <w:color w:val="000000"/>
          <w:sz w:val="22"/>
          <w:szCs w:val="22"/>
        </w:rPr>
        <w:t>Guang</w:t>
      </w:r>
      <w:proofErr w:type="spellEnd"/>
      <w:r w:rsidR="00DB73A2" w:rsidRPr="00FB7AAB">
        <w:rPr>
          <w:rFonts w:ascii="Arial" w:hAnsi="Arial" w:cs="Arial"/>
          <w:snapToGrid/>
          <w:color w:val="000000"/>
          <w:sz w:val="22"/>
          <w:szCs w:val="22"/>
        </w:rPr>
        <w:t xml:space="preserve">-Hua Scholarship, Graduate School, Xiamen University, China </w:t>
      </w:r>
      <w:r w:rsidR="00DB73A2" w:rsidRPr="00FB7AAB">
        <w:rPr>
          <w:rFonts w:ascii="MS Mincho" w:eastAsia="MS Mincho" w:hAnsi="MS Mincho" w:cs="MS Mincho"/>
          <w:snapToGrid/>
          <w:color w:val="000000"/>
          <w:sz w:val="22"/>
          <w:szCs w:val="22"/>
        </w:rPr>
        <w:t> </w:t>
      </w:r>
    </w:p>
    <w:p w14:paraId="612A9C74" w14:textId="77777777" w:rsidR="00BA0F2A" w:rsidRDefault="00BA0F2A" w:rsidP="00BA0F2A">
      <w:pPr>
        <w:autoSpaceDE w:val="0"/>
        <w:autoSpaceDN w:val="0"/>
        <w:adjustRightInd w:val="0"/>
        <w:ind w:left="1080" w:hanging="1080"/>
        <w:rPr>
          <w:rFonts w:ascii="Arial" w:hAnsi="Arial" w:cs="Arial"/>
          <w:snapToGrid/>
          <w:color w:val="000000"/>
          <w:sz w:val="22"/>
          <w:szCs w:val="22"/>
        </w:rPr>
      </w:pPr>
      <w:r>
        <w:rPr>
          <w:rFonts w:ascii="Arial" w:hAnsi="Arial" w:cs="Arial"/>
          <w:snapToGrid/>
          <w:color w:val="000000"/>
          <w:sz w:val="22"/>
          <w:szCs w:val="22"/>
        </w:rPr>
        <w:t>1996-97</w:t>
      </w:r>
      <w:r>
        <w:rPr>
          <w:rFonts w:ascii="Arial" w:hAnsi="Arial" w:cs="Arial"/>
          <w:snapToGrid/>
          <w:color w:val="000000"/>
          <w:sz w:val="22"/>
          <w:szCs w:val="22"/>
        </w:rPr>
        <w:tab/>
      </w:r>
      <w:r w:rsidR="00DB73A2" w:rsidRPr="00FB7AAB">
        <w:rPr>
          <w:rFonts w:ascii="Arial" w:hAnsi="Arial" w:cs="Arial"/>
          <w:snapToGrid/>
          <w:color w:val="000000"/>
          <w:sz w:val="22"/>
          <w:szCs w:val="22"/>
        </w:rPr>
        <w:t xml:space="preserve">Howard Hughes Medical Institute Associate, Yale University 1997-00 Helen Hay Whitney Postdoctoral Fellowship, Yale University </w:t>
      </w:r>
    </w:p>
    <w:p w14:paraId="30E7EBBA" w14:textId="77777777" w:rsidR="00BA0F2A" w:rsidRDefault="00BA0F2A" w:rsidP="00BA0F2A">
      <w:pPr>
        <w:autoSpaceDE w:val="0"/>
        <w:autoSpaceDN w:val="0"/>
        <w:adjustRightInd w:val="0"/>
        <w:ind w:left="1080" w:hanging="1080"/>
        <w:rPr>
          <w:rFonts w:ascii="MS Mincho" w:eastAsia="MS Mincho" w:hAnsi="MS Mincho" w:cs="MS Mincho"/>
          <w:snapToGrid/>
          <w:color w:val="000000"/>
          <w:sz w:val="22"/>
          <w:szCs w:val="22"/>
        </w:rPr>
      </w:pPr>
      <w:r>
        <w:rPr>
          <w:rFonts w:ascii="Arial" w:hAnsi="Arial" w:cs="Arial"/>
          <w:snapToGrid/>
          <w:color w:val="000000"/>
          <w:sz w:val="22"/>
          <w:szCs w:val="22"/>
        </w:rPr>
        <w:t>2003</w:t>
      </w:r>
      <w:r>
        <w:rPr>
          <w:rFonts w:ascii="Arial" w:hAnsi="Arial" w:cs="Arial"/>
          <w:snapToGrid/>
          <w:color w:val="000000"/>
          <w:sz w:val="22"/>
          <w:szCs w:val="22"/>
        </w:rPr>
        <w:tab/>
      </w:r>
      <w:r w:rsidR="00DB73A2" w:rsidRPr="00FB7AAB">
        <w:rPr>
          <w:rFonts w:ascii="Arial" w:hAnsi="Arial" w:cs="Arial"/>
          <w:snapToGrid/>
          <w:color w:val="000000"/>
          <w:sz w:val="22"/>
          <w:szCs w:val="22"/>
        </w:rPr>
        <w:t>Faculty Summer Fellowship, Indiana University</w:t>
      </w:r>
      <w:r w:rsidR="00DB73A2" w:rsidRPr="00FB7AAB">
        <w:rPr>
          <w:rFonts w:ascii="MS Mincho" w:eastAsia="MS Mincho" w:hAnsi="MS Mincho" w:cs="MS Mincho"/>
          <w:snapToGrid/>
          <w:color w:val="000000"/>
          <w:sz w:val="22"/>
          <w:szCs w:val="22"/>
        </w:rPr>
        <w:t> </w:t>
      </w:r>
    </w:p>
    <w:p w14:paraId="7947817A" w14:textId="77777777" w:rsidR="00BA0F2A" w:rsidRDefault="00BA0F2A" w:rsidP="00BA0F2A">
      <w:pPr>
        <w:autoSpaceDE w:val="0"/>
        <w:autoSpaceDN w:val="0"/>
        <w:adjustRightInd w:val="0"/>
        <w:ind w:left="1080" w:hanging="1080"/>
        <w:rPr>
          <w:rFonts w:ascii="Arial" w:hAnsi="Arial" w:cs="Arial"/>
          <w:snapToGrid/>
          <w:color w:val="000000"/>
          <w:sz w:val="22"/>
          <w:szCs w:val="22"/>
        </w:rPr>
      </w:pPr>
      <w:r>
        <w:rPr>
          <w:rFonts w:ascii="Arial" w:hAnsi="Arial" w:cs="Arial"/>
          <w:snapToGrid/>
          <w:color w:val="000000"/>
          <w:sz w:val="22"/>
          <w:szCs w:val="22"/>
        </w:rPr>
        <w:t>2010-19</w:t>
      </w:r>
      <w:r>
        <w:rPr>
          <w:rFonts w:ascii="Arial" w:hAnsi="Arial" w:cs="Arial"/>
          <w:snapToGrid/>
          <w:color w:val="000000"/>
          <w:sz w:val="22"/>
          <w:szCs w:val="22"/>
        </w:rPr>
        <w:tab/>
      </w:r>
      <w:proofErr w:type="spellStart"/>
      <w:r w:rsidR="00DB73A2" w:rsidRPr="00FB7AAB">
        <w:rPr>
          <w:rFonts w:ascii="Arial" w:hAnsi="Arial" w:cs="Arial"/>
          <w:snapToGrid/>
          <w:color w:val="000000"/>
          <w:sz w:val="22"/>
          <w:szCs w:val="22"/>
        </w:rPr>
        <w:t>Minjian</w:t>
      </w:r>
      <w:proofErr w:type="spellEnd"/>
      <w:r w:rsidR="00DB73A2" w:rsidRPr="00FB7AAB">
        <w:rPr>
          <w:rFonts w:ascii="Arial" w:hAnsi="Arial" w:cs="Arial"/>
          <w:snapToGrid/>
          <w:color w:val="000000"/>
          <w:sz w:val="22"/>
          <w:szCs w:val="22"/>
        </w:rPr>
        <w:t xml:space="preserve"> Fellow, Xiamen University, China </w:t>
      </w:r>
    </w:p>
    <w:p w14:paraId="6FE5A2E3" w14:textId="40A7BCA4" w:rsidR="00DB73A2" w:rsidRPr="00FB7AAB" w:rsidRDefault="00BA0F2A" w:rsidP="00BA0F2A">
      <w:pPr>
        <w:autoSpaceDE w:val="0"/>
        <w:autoSpaceDN w:val="0"/>
        <w:adjustRightInd w:val="0"/>
        <w:ind w:left="1080" w:hanging="1080"/>
        <w:rPr>
          <w:rFonts w:ascii="Arial" w:hAnsi="Arial" w:cs="Arial"/>
          <w:snapToGrid/>
          <w:color w:val="000000"/>
          <w:sz w:val="22"/>
          <w:szCs w:val="22"/>
        </w:rPr>
      </w:pPr>
      <w:r>
        <w:rPr>
          <w:rFonts w:ascii="Arial" w:hAnsi="Arial" w:cs="Arial"/>
          <w:snapToGrid/>
          <w:color w:val="000000"/>
          <w:sz w:val="22"/>
          <w:szCs w:val="22"/>
        </w:rPr>
        <w:t>2016</w:t>
      </w:r>
      <w:r>
        <w:rPr>
          <w:rFonts w:ascii="Arial" w:hAnsi="Arial" w:cs="Arial"/>
          <w:snapToGrid/>
          <w:color w:val="000000"/>
          <w:sz w:val="22"/>
          <w:szCs w:val="22"/>
        </w:rPr>
        <w:tab/>
      </w:r>
      <w:r w:rsidR="00DB73A2" w:rsidRPr="00FB7AAB">
        <w:rPr>
          <w:rFonts w:ascii="Arial" w:hAnsi="Arial" w:cs="Arial"/>
          <w:snapToGrid/>
          <w:color w:val="000000"/>
          <w:sz w:val="22"/>
          <w:szCs w:val="22"/>
        </w:rPr>
        <w:t xml:space="preserve">Indiana University Institute for Advance Study Residential Fellow </w:t>
      </w:r>
    </w:p>
    <w:p w14:paraId="576EE4F9" w14:textId="77777777" w:rsidR="00420332" w:rsidRPr="00A128A0" w:rsidRDefault="00420332" w:rsidP="00420332">
      <w:pPr>
        <w:pStyle w:val="DataField11pt-Single"/>
        <w:rPr>
          <w:rStyle w:val="Strong"/>
        </w:rPr>
      </w:pPr>
    </w:p>
    <w:p w14:paraId="16958616" w14:textId="77777777" w:rsidR="00624439" w:rsidRDefault="00420332" w:rsidP="00CB5970">
      <w:pPr>
        <w:pStyle w:val="DataField11pt-Single"/>
        <w:ind w:left="360" w:hanging="360"/>
        <w:jc w:val="both"/>
        <w:rPr>
          <w:rStyle w:val="Strong"/>
        </w:rPr>
      </w:pPr>
      <w:r w:rsidRPr="00A128A0">
        <w:rPr>
          <w:rStyle w:val="Strong"/>
        </w:rPr>
        <w:t>C.</w:t>
      </w:r>
      <w:r w:rsidRPr="00A128A0">
        <w:rPr>
          <w:rStyle w:val="Strong"/>
        </w:rPr>
        <w:tab/>
        <w:t>Contributions to Science</w:t>
      </w:r>
    </w:p>
    <w:p w14:paraId="1B14FB87" w14:textId="53B3EFD7" w:rsidR="005D0FC8" w:rsidRPr="00624439" w:rsidRDefault="0015054F" w:rsidP="00CB5970">
      <w:pPr>
        <w:pStyle w:val="DataField11pt-Single"/>
        <w:ind w:left="540" w:hanging="360"/>
        <w:jc w:val="both"/>
        <w:rPr>
          <w:rStyle w:val="Strong"/>
        </w:rPr>
      </w:pPr>
      <w:r>
        <w:rPr>
          <w:rStyle w:val="Strong"/>
          <w:b w:val="0"/>
          <w:u w:val="single"/>
        </w:rPr>
        <w:t>1.</w:t>
      </w:r>
      <w:r>
        <w:rPr>
          <w:rStyle w:val="Strong"/>
          <w:b w:val="0"/>
          <w:u w:val="single"/>
        </w:rPr>
        <w:tab/>
      </w:r>
      <w:r w:rsidR="005D0FC8" w:rsidRPr="0015054F">
        <w:rPr>
          <w:rStyle w:val="Strong"/>
          <w:b w:val="0"/>
          <w:u w:val="single"/>
        </w:rPr>
        <w:t xml:space="preserve">Mechanism of </w:t>
      </w:r>
      <w:r w:rsidR="00CB5970">
        <w:rPr>
          <w:rStyle w:val="Strong"/>
          <w:b w:val="0"/>
          <w:u w:val="single"/>
        </w:rPr>
        <w:t xml:space="preserve">chaperonins </w:t>
      </w:r>
      <w:r w:rsidR="005D0FC8" w:rsidRPr="0015054F">
        <w:rPr>
          <w:rStyle w:val="Strong"/>
          <w:b w:val="0"/>
          <w:u w:val="single"/>
        </w:rPr>
        <w:t>in protein folding</w:t>
      </w:r>
    </w:p>
    <w:p w14:paraId="0F0239FF" w14:textId="5BE3C0AB" w:rsidR="005D0FC8" w:rsidRPr="0015054F" w:rsidRDefault="005D0FC8" w:rsidP="00DF45F6">
      <w:pPr>
        <w:ind w:left="180" w:firstLine="360"/>
        <w:jc w:val="both"/>
        <w:rPr>
          <w:rFonts w:ascii="Arial" w:hAnsi="Arial" w:cs="Arial"/>
          <w:sz w:val="22"/>
          <w:szCs w:val="22"/>
        </w:rPr>
      </w:pPr>
      <w:r w:rsidRPr="0015054F">
        <w:rPr>
          <w:rFonts w:ascii="Arial" w:hAnsi="Arial" w:cs="Arial"/>
          <w:sz w:val="22"/>
          <w:szCs w:val="22"/>
        </w:rPr>
        <w:t>The double</w:t>
      </w:r>
      <w:r w:rsidR="00CB5970">
        <w:rPr>
          <w:rFonts w:ascii="Arial" w:hAnsi="Arial" w:cs="Arial"/>
          <w:sz w:val="22"/>
          <w:szCs w:val="22"/>
        </w:rPr>
        <w:t>-</w:t>
      </w:r>
      <w:r w:rsidRPr="0015054F">
        <w:rPr>
          <w:rFonts w:ascii="Arial" w:hAnsi="Arial" w:cs="Arial"/>
          <w:sz w:val="22"/>
          <w:szCs w:val="22"/>
        </w:rPr>
        <w:t xml:space="preserve">ring chaperonin Hsp60, </w:t>
      </w:r>
      <w:proofErr w:type="spellStart"/>
      <w:r w:rsidRPr="0015054F">
        <w:rPr>
          <w:rFonts w:ascii="Arial" w:hAnsi="Arial" w:cs="Arial"/>
          <w:sz w:val="22"/>
          <w:szCs w:val="22"/>
        </w:rPr>
        <w:t>GroEL</w:t>
      </w:r>
      <w:proofErr w:type="spellEnd"/>
      <w:r w:rsidRPr="0015054F">
        <w:rPr>
          <w:rFonts w:ascii="Arial" w:hAnsi="Arial" w:cs="Arial"/>
          <w:sz w:val="22"/>
          <w:szCs w:val="22"/>
        </w:rPr>
        <w:t xml:space="preserve"> in </w:t>
      </w:r>
      <w:r w:rsidRPr="0015054F">
        <w:rPr>
          <w:rFonts w:ascii="Arial" w:hAnsi="Arial" w:cs="Arial"/>
          <w:i/>
          <w:sz w:val="22"/>
          <w:szCs w:val="22"/>
        </w:rPr>
        <w:t>E. coli</w:t>
      </w:r>
      <w:r w:rsidRPr="0015054F">
        <w:rPr>
          <w:rFonts w:ascii="Arial" w:hAnsi="Arial" w:cs="Arial"/>
          <w:sz w:val="22"/>
          <w:szCs w:val="22"/>
        </w:rPr>
        <w:t xml:space="preserve">, assists folding of numerous proteins involved in fundamental cellular processes. How </w:t>
      </w:r>
      <w:proofErr w:type="spellStart"/>
      <w:r w:rsidRPr="0015054F">
        <w:rPr>
          <w:rFonts w:ascii="Arial" w:hAnsi="Arial" w:cs="Arial"/>
          <w:sz w:val="22"/>
          <w:szCs w:val="22"/>
        </w:rPr>
        <w:t>GroEL</w:t>
      </w:r>
      <w:proofErr w:type="spellEnd"/>
      <w:r w:rsidRPr="0015054F">
        <w:rPr>
          <w:rFonts w:ascii="Arial" w:hAnsi="Arial" w:cs="Arial"/>
          <w:sz w:val="22"/>
          <w:szCs w:val="22"/>
        </w:rPr>
        <w:t xml:space="preserve"> recognizes and interacts with such diverse substrate proteins has been central to the </w:t>
      </w:r>
      <w:proofErr w:type="spellStart"/>
      <w:r w:rsidRPr="0015054F">
        <w:rPr>
          <w:rFonts w:ascii="Arial" w:hAnsi="Arial" w:cs="Arial"/>
          <w:sz w:val="22"/>
          <w:szCs w:val="22"/>
        </w:rPr>
        <w:t>GroEL</w:t>
      </w:r>
      <w:proofErr w:type="spellEnd"/>
      <w:r w:rsidRPr="0015054F">
        <w:rPr>
          <w:rFonts w:ascii="Arial" w:hAnsi="Arial" w:cs="Arial"/>
          <w:sz w:val="22"/>
          <w:szCs w:val="22"/>
        </w:rPr>
        <w:t xml:space="preserve"> field. To reveal the structural basis for </w:t>
      </w:r>
      <w:proofErr w:type="spellStart"/>
      <w:r w:rsidRPr="0015054F">
        <w:rPr>
          <w:rFonts w:ascii="Arial" w:hAnsi="Arial" w:cs="Arial"/>
          <w:sz w:val="22"/>
          <w:szCs w:val="22"/>
        </w:rPr>
        <w:t>GroEL</w:t>
      </w:r>
      <w:proofErr w:type="spellEnd"/>
      <w:r w:rsidRPr="0015054F">
        <w:rPr>
          <w:rFonts w:ascii="Arial" w:hAnsi="Arial" w:cs="Arial"/>
          <w:sz w:val="22"/>
          <w:szCs w:val="22"/>
        </w:rPr>
        <w:t xml:space="preserve">-substrate interaction, I used a phage display peptide library to identify a peptide with strong affinity for </w:t>
      </w:r>
      <w:proofErr w:type="spellStart"/>
      <w:r w:rsidRPr="0015054F">
        <w:rPr>
          <w:rFonts w:ascii="Arial" w:hAnsi="Arial" w:cs="Arial"/>
          <w:sz w:val="22"/>
          <w:szCs w:val="22"/>
        </w:rPr>
        <w:t>GroEL</w:t>
      </w:r>
      <w:proofErr w:type="spellEnd"/>
      <w:r w:rsidRPr="0015054F">
        <w:rPr>
          <w:rFonts w:ascii="Arial" w:hAnsi="Arial" w:cs="Arial"/>
          <w:sz w:val="22"/>
          <w:szCs w:val="22"/>
        </w:rPr>
        <w:t xml:space="preserve">, and solved the crystal structure of </w:t>
      </w:r>
      <w:proofErr w:type="spellStart"/>
      <w:r w:rsidRPr="0015054F">
        <w:rPr>
          <w:rFonts w:ascii="Arial" w:hAnsi="Arial" w:cs="Arial"/>
          <w:sz w:val="22"/>
          <w:szCs w:val="22"/>
        </w:rPr>
        <w:t>GroEL</w:t>
      </w:r>
      <w:proofErr w:type="spellEnd"/>
      <w:r w:rsidRPr="0015054F">
        <w:rPr>
          <w:rFonts w:ascii="Arial" w:hAnsi="Arial" w:cs="Arial"/>
          <w:sz w:val="22"/>
          <w:szCs w:val="22"/>
        </w:rPr>
        <w:t xml:space="preserve">/peptide complex. My work provides the first structural evidence indicating that conformational flexibility in the substrate-binding site combined with the nature of non-sequence specific hydrophobic interaction contributes to the substrate promiscuity of </w:t>
      </w:r>
      <w:proofErr w:type="spellStart"/>
      <w:r w:rsidRPr="0015054F">
        <w:rPr>
          <w:rFonts w:ascii="Arial" w:hAnsi="Arial" w:cs="Arial"/>
          <w:sz w:val="22"/>
          <w:szCs w:val="22"/>
        </w:rPr>
        <w:t>GroEL</w:t>
      </w:r>
      <w:proofErr w:type="spellEnd"/>
      <w:r w:rsidRPr="0015054F">
        <w:rPr>
          <w:rFonts w:ascii="Arial" w:hAnsi="Arial" w:cs="Arial"/>
          <w:sz w:val="22"/>
          <w:szCs w:val="22"/>
        </w:rPr>
        <w:t xml:space="preserve">. I also showed that substrate adopts </w:t>
      </w:r>
      <w:r w:rsidR="00677FCB" w:rsidRPr="00677FCB">
        <w:rPr>
          <w:rFonts w:ascii="Symbol" w:hAnsi="Symbol" w:cs="Arial"/>
          <w:sz w:val="22"/>
          <w:szCs w:val="22"/>
        </w:rPr>
        <w:t></w:t>
      </w:r>
      <w:r w:rsidRPr="0015054F">
        <w:rPr>
          <w:rFonts w:ascii="Arial" w:hAnsi="Arial" w:cs="Arial"/>
          <w:sz w:val="22"/>
          <w:szCs w:val="22"/>
        </w:rPr>
        <w:t xml:space="preserve">-sheet conformation while bound to </w:t>
      </w:r>
      <w:proofErr w:type="spellStart"/>
      <w:r w:rsidRPr="0015054F">
        <w:rPr>
          <w:rFonts w:ascii="Arial" w:hAnsi="Arial" w:cs="Arial"/>
          <w:sz w:val="22"/>
          <w:szCs w:val="22"/>
        </w:rPr>
        <w:t>GroEL</w:t>
      </w:r>
      <w:proofErr w:type="spellEnd"/>
      <w:r w:rsidRPr="0015054F">
        <w:rPr>
          <w:rFonts w:ascii="Arial" w:hAnsi="Arial" w:cs="Arial"/>
          <w:sz w:val="22"/>
          <w:szCs w:val="22"/>
        </w:rPr>
        <w:t xml:space="preserve">, supporting that </w:t>
      </w:r>
      <w:proofErr w:type="spellStart"/>
      <w:r w:rsidRPr="0015054F">
        <w:rPr>
          <w:rFonts w:ascii="Arial" w:hAnsi="Arial" w:cs="Arial"/>
          <w:sz w:val="22"/>
          <w:szCs w:val="22"/>
        </w:rPr>
        <w:t>GroEL</w:t>
      </w:r>
      <w:proofErr w:type="spellEnd"/>
      <w:r w:rsidRPr="0015054F">
        <w:rPr>
          <w:rFonts w:ascii="Arial" w:hAnsi="Arial" w:cs="Arial"/>
          <w:sz w:val="22"/>
          <w:szCs w:val="22"/>
        </w:rPr>
        <w:t xml:space="preserve"> recognizes and binds the secondary structure of the substrate. I was the primary investigator in this study. I carried on the research on mechanistic study of </w:t>
      </w:r>
      <w:proofErr w:type="spellStart"/>
      <w:r w:rsidRPr="0015054F">
        <w:rPr>
          <w:rFonts w:ascii="Arial" w:hAnsi="Arial" w:cs="Arial"/>
          <w:sz w:val="22"/>
          <w:szCs w:val="22"/>
        </w:rPr>
        <w:t>GroEL</w:t>
      </w:r>
      <w:proofErr w:type="spellEnd"/>
      <w:r w:rsidRPr="0015054F">
        <w:rPr>
          <w:rFonts w:ascii="Arial" w:hAnsi="Arial" w:cs="Arial"/>
          <w:sz w:val="22"/>
          <w:szCs w:val="22"/>
        </w:rPr>
        <w:t xml:space="preserve"> as an independent investigator at IU. My lab used nuclear magnetic resonance (NMR) to show that </w:t>
      </w:r>
      <w:proofErr w:type="spellStart"/>
      <w:r w:rsidRPr="0015054F">
        <w:rPr>
          <w:rFonts w:ascii="Arial" w:hAnsi="Arial" w:cs="Arial"/>
          <w:sz w:val="22"/>
          <w:szCs w:val="22"/>
        </w:rPr>
        <w:t>GroEL</w:t>
      </w:r>
      <w:proofErr w:type="spellEnd"/>
      <w:r w:rsidRPr="0015054F">
        <w:rPr>
          <w:rFonts w:ascii="Arial" w:hAnsi="Arial" w:cs="Arial"/>
          <w:sz w:val="22"/>
          <w:szCs w:val="22"/>
        </w:rPr>
        <w:t xml:space="preserve"> can bind </w:t>
      </w:r>
      <w:r w:rsidR="00C73805">
        <w:rPr>
          <w:rFonts w:ascii="Arial" w:hAnsi="Arial" w:cs="Arial"/>
          <w:sz w:val="22"/>
          <w:szCs w:val="22"/>
        </w:rPr>
        <w:t>a peptide in</w:t>
      </w:r>
      <w:r w:rsidRPr="0015054F">
        <w:rPr>
          <w:rFonts w:ascii="Arial" w:hAnsi="Arial" w:cs="Arial"/>
          <w:sz w:val="22"/>
          <w:szCs w:val="22"/>
        </w:rPr>
        <w:t xml:space="preserve"> </w:t>
      </w:r>
      <w:r w:rsidR="00677FCB">
        <w:rPr>
          <w:rFonts w:ascii="Symbol" w:hAnsi="Symbol" w:cs="Arial"/>
          <w:sz w:val="22"/>
          <w:szCs w:val="22"/>
        </w:rPr>
        <w:t></w:t>
      </w:r>
      <w:r w:rsidRPr="0015054F">
        <w:rPr>
          <w:rFonts w:ascii="Arial" w:hAnsi="Arial" w:cs="Arial"/>
          <w:sz w:val="22"/>
          <w:szCs w:val="22"/>
        </w:rPr>
        <w:t>-helix</w:t>
      </w:r>
      <w:r w:rsidR="00C73805">
        <w:rPr>
          <w:rFonts w:ascii="Arial" w:hAnsi="Arial" w:cs="Arial"/>
          <w:sz w:val="22"/>
          <w:szCs w:val="22"/>
        </w:rPr>
        <w:t xml:space="preserve"> conformation,</w:t>
      </w:r>
      <w:r w:rsidRPr="0015054F">
        <w:rPr>
          <w:rFonts w:ascii="Arial" w:hAnsi="Arial" w:cs="Arial"/>
          <w:sz w:val="22"/>
          <w:szCs w:val="22"/>
        </w:rPr>
        <w:t xml:space="preserve"> strengthening the notion that unlike other chaperone </w:t>
      </w:r>
      <w:proofErr w:type="spellStart"/>
      <w:r w:rsidRPr="0015054F">
        <w:rPr>
          <w:rFonts w:ascii="Arial" w:hAnsi="Arial" w:cs="Arial"/>
          <w:sz w:val="22"/>
          <w:szCs w:val="22"/>
        </w:rPr>
        <w:t>GroEL</w:t>
      </w:r>
      <w:proofErr w:type="spellEnd"/>
      <w:r w:rsidRPr="0015054F">
        <w:rPr>
          <w:rFonts w:ascii="Arial" w:hAnsi="Arial" w:cs="Arial"/>
          <w:sz w:val="22"/>
          <w:szCs w:val="22"/>
        </w:rPr>
        <w:t xml:space="preserve"> interact with the secondary structures in the substrates. Recently, my lab has focused on studying the mechanism of single ring variants including human mitochondrial mHsp60 that </w:t>
      </w:r>
      <w:r w:rsidR="003E149E">
        <w:rPr>
          <w:rFonts w:ascii="Arial" w:hAnsi="Arial" w:cs="Arial"/>
          <w:sz w:val="22"/>
          <w:szCs w:val="22"/>
        </w:rPr>
        <w:t>had</w:t>
      </w:r>
      <w:r w:rsidRPr="0015054F">
        <w:rPr>
          <w:rFonts w:ascii="Arial" w:hAnsi="Arial" w:cs="Arial"/>
          <w:sz w:val="22"/>
          <w:szCs w:val="22"/>
        </w:rPr>
        <w:t xml:space="preserve"> not </w:t>
      </w:r>
      <w:r w:rsidR="003E149E">
        <w:rPr>
          <w:rFonts w:ascii="Arial" w:hAnsi="Arial" w:cs="Arial"/>
          <w:sz w:val="22"/>
          <w:szCs w:val="22"/>
        </w:rPr>
        <w:t xml:space="preserve">been </w:t>
      </w:r>
      <w:r w:rsidRPr="0015054F">
        <w:rPr>
          <w:rFonts w:ascii="Arial" w:hAnsi="Arial" w:cs="Arial"/>
          <w:sz w:val="22"/>
          <w:szCs w:val="22"/>
        </w:rPr>
        <w:t>amenable for biochemical and structural studies</w:t>
      </w:r>
      <w:r w:rsidR="003E149E">
        <w:rPr>
          <w:rFonts w:ascii="Arial" w:hAnsi="Arial" w:cs="Arial"/>
          <w:sz w:val="22"/>
          <w:szCs w:val="22"/>
        </w:rPr>
        <w:t xml:space="preserve"> until recently</w:t>
      </w:r>
      <w:r w:rsidR="00CB5970">
        <w:rPr>
          <w:rFonts w:ascii="Arial" w:hAnsi="Arial" w:cs="Arial"/>
          <w:sz w:val="22"/>
          <w:szCs w:val="22"/>
        </w:rPr>
        <w:t>.</w:t>
      </w:r>
      <w:r w:rsidRPr="0015054F">
        <w:rPr>
          <w:rFonts w:ascii="Arial" w:hAnsi="Arial" w:cs="Arial"/>
          <w:sz w:val="22"/>
          <w:szCs w:val="22"/>
        </w:rPr>
        <w:t xml:space="preserve"> </w:t>
      </w:r>
      <w:r w:rsidR="00CB5970">
        <w:rPr>
          <w:rFonts w:ascii="Arial" w:hAnsi="Arial" w:cs="Arial"/>
          <w:sz w:val="22"/>
          <w:szCs w:val="22"/>
        </w:rPr>
        <w:t>W</w:t>
      </w:r>
      <w:r w:rsidRPr="0015054F">
        <w:rPr>
          <w:rFonts w:ascii="Arial" w:hAnsi="Arial" w:cs="Arial"/>
          <w:sz w:val="22"/>
          <w:szCs w:val="22"/>
        </w:rPr>
        <w:t xml:space="preserve">e have developed novel regents to activate a single ring form </w:t>
      </w:r>
      <w:proofErr w:type="spellStart"/>
      <w:r w:rsidRPr="0015054F">
        <w:rPr>
          <w:rFonts w:ascii="Arial" w:hAnsi="Arial" w:cs="Arial"/>
          <w:sz w:val="22"/>
          <w:szCs w:val="22"/>
        </w:rPr>
        <w:t>GroEL</w:t>
      </w:r>
      <w:r w:rsidRPr="0015054F">
        <w:rPr>
          <w:rFonts w:ascii="Arial" w:hAnsi="Arial" w:cs="Arial"/>
          <w:sz w:val="22"/>
          <w:szCs w:val="22"/>
          <w:vertAlign w:val="superscript"/>
        </w:rPr>
        <w:t>SR</w:t>
      </w:r>
      <w:proofErr w:type="spellEnd"/>
      <w:r w:rsidRPr="0015054F">
        <w:rPr>
          <w:rFonts w:ascii="Arial" w:hAnsi="Arial" w:cs="Arial"/>
          <w:sz w:val="22"/>
          <w:szCs w:val="22"/>
        </w:rPr>
        <w:t xml:space="preserve"> that is otherwise inactive and nonfunctional. Combining with functional </w:t>
      </w:r>
      <w:proofErr w:type="spellStart"/>
      <w:r w:rsidRPr="0015054F">
        <w:rPr>
          <w:rFonts w:ascii="Arial" w:hAnsi="Arial" w:cs="Arial"/>
          <w:sz w:val="22"/>
          <w:szCs w:val="22"/>
        </w:rPr>
        <w:t>GroEL</w:t>
      </w:r>
      <w:r w:rsidRPr="0015054F">
        <w:rPr>
          <w:rFonts w:ascii="Arial" w:hAnsi="Arial" w:cs="Arial"/>
          <w:sz w:val="22"/>
          <w:szCs w:val="22"/>
          <w:vertAlign w:val="superscript"/>
        </w:rPr>
        <w:t>SR</w:t>
      </w:r>
      <w:proofErr w:type="spellEnd"/>
      <w:r w:rsidRPr="0015054F">
        <w:rPr>
          <w:rFonts w:ascii="Arial" w:hAnsi="Arial" w:cs="Arial"/>
          <w:sz w:val="22"/>
          <w:szCs w:val="22"/>
        </w:rPr>
        <w:t xml:space="preserve"> mutants, we identified biochemical determinants that allow chaperonin to function as single ring. </w:t>
      </w:r>
      <w:r w:rsidR="00A82094">
        <w:rPr>
          <w:rFonts w:ascii="Arial" w:hAnsi="Arial" w:cs="Arial"/>
          <w:sz w:val="22"/>
          <w:szCs w:val="22"/>
        </w:rPr>
        <w:t xml:space="preserve">Most recently, we developed </w:t>
      </w:r>
      <w:r w:rsidR="00A82094" w:rsidRPr="00A82094">
        <w:rPr>
          <w:rFonts w:ascii="Arial" w:hAnsi="Arial" w:cs="Arial"/>
          <w:sz w:val="22"/>
          <w:szCs w:val="22"/>
          <w:u w:val="single"/>
        </w:rPr>
        <w:t>a purification protocol to obtain active, single-ring mHsp60</w:t>
      </w:r>
      <w:r w:rsidR="00A82094">
        <w:rPr>
          <w:rFonts w:ascii="Arial" w:hAnsi="Arial" w:cs="Arial"/>
          <w:sz w:val="22"/>
          <w:szCs w:val="22"/>
        </w:rPr>
        <w:t xml:space="preserve">, enabling us to launch detailed biochemical and structural investigations directly on mHsp60-mHsp10. </w:t>
      </w:r>
      <w:r w:rsidR="00985B8B">
        <w:rPr>
          <w:rFonts w:ascii="Arial" w:hAnsi="Arial" w:cs="Arial"/>
          <w:sz w:val="22"/>
          <w:szCs w:val="22"/>
        </w:rPr>
        <w:t xml:space="preserve">Our recent reported </w:t>
      </w:r>
      <w:r w:rsidR="0040022E">
        <w:rPr>
          <w:rFonts w:ascii="Arial" w:hAnsi="Arial" w:cs="Arial"/>
          <w:sz w:val="22"/>
          <w:szCs w:val="22"/>
        </w:rPr>
        <w:t>3.4 A cryo-EM structure of mHsp60</w:t>
      </w:r>
      <w:r w:rsidR="00985B8B">
        <w:rPr>
          <w:rFonts w:ascii="Arial" w:hAnsi="Arial" w:cs="Arial"/>
          <w:sz w:val="22"/>
          <w:szCs w:val="22"/>
        </w:rPr>
        <w:t xml:space="preserve"> reveals</w:t>
      </w:r>
      <w:r w:rsidR="0040022E">
        <w:rPr>
          <w:rFonts w:ascii="Arial" w:hAnsi="Arial" w:cs="Arial"/>
          <w:sz w:val="22"/>
          <w:szCs w:val="22"/>
        </w:rPr>
        <w:t xml:space="preserve"> structural basis for the subunit association dynamics of mHsp60. </w:t>
      </w:r>
      <w:r w:rsidRPr="0015054F">
        <w:rPr>
          <w:rFonts w:ascii="Arial" w:hAnsi="Arial" w:cs="Arial"/>
          <w:sz w:val="22"/>
          <w:szCs w:val="22"/>
        </w:rPr>
        <w:t xml:space="preserve">I directed </w:t>
      </w:r>
      <w:r w:rsidR="00E02EBE">
        <w:rPr>
          <w:rFonts w:ascii="Arial" w:hAnsi="Arial" w:cs="Arial"/>
          <w:sz w:val="22"/>
          <w:szCs w:val="22"/>
        </w:rPr>
        <w:t xml:space="preserve">all </w:t>
      </w:r>
      <w:r w:rsidRPr="0015054F">
        <w:rPr>
          <w:rFonts w:ascii="Arial" w:hAnsi="Arial" w:cs="Arial"/>
          <w:sz w:val="22"/>
          <w:szCs w:val="22"/>
        </w:rPr>
        <w:t>these studies.</w:t>
      </w:r>
    </w:p>
    <w:p w14:paraId="637797D8" w14:textId="77777777" w:rsidR="005D0FC8" w:rsidRPr="0015054F" w:rsidRDefault="005D0FC8" w:rsidP="00DF45F6">
      <w:pPr>
        <w:ind w:left="180" w:firstLine="360"/>
        <w:jc w:val="both"/>
        <w:rPr>
          <w:rStyle w:val="Strong"/>
          <w:rFonts w:ascii="Arial" w:hAnsi="Arial" w:cs="Arial"/>
          <w:b w:val="0"/>
          <w:bCs w:val="0"/>
          <w:sz w:val="22"/>
          <w:szCs w:val="22"/>
        </w:rPr>
      </w:pPr>
    </w:p>
    <w:p w14:paraId="7E0919C0" w14:textId="77777777" w:rsidR="005D0FC8" w:rsidRPr="0015054F" w:rsidRDefault="005D0FC8" w:rsidP="00DF45F6">
      <w:pPr>
        <w:ind w:left="1080" w:hanging="360"/>
        <w:jc w:val="both"/>
        <w:rPr>
          <w:rStyle w:val="pmid"/>
          <w:rFonts w:ascii="Arial" w:hAnsi="Arial" w:cs="Arial"/>
          <w:sz w:val="22"/>
          <w:szCs w:val="22"/>
        </w:rPr>
      </w:pPr>
      <w:bookmarkStart w:id="0" w:name="_GoBack"/>
      <w:bookmarkEnd w:id="0"/>
      <w:r w:rsidRPr="0015054F">
        <w:rPr>
          <w:rFonts w:ascii="Arial" w:hAnsi="Arial" w:cs="Arial"/>
          <w:sz w:val="22"/>
          <w:szCs w:val="22"/>
        </w:rPr>
        <w:t>a.</w:t>
      </w:r>
      <w:r w:rsidRPr="0015054F">
        <w:rPr>
          <w:rFonts w:ascii="Arial" w:hAnsi="Arial" w:cs="Arial"/>
          <w:sz w:val="22"/>
          <w:szCs w:val="22"/>
        </w:rPr>
        <w:tab/>
      </w:r>
      <w:r w:rsidRPr="0015054F">
        <w:rPr>
          <w:rFonts w:ascii="Arial" w:hAnsi="Arial" w:cs="Arial"/>
          <w:b/>
          <w:sz w:val="22"/>
          <w:szCs w:val="22"/>
        </w:rPr>
        <w:t>Lingling Chen</w:t>
      </w:r>
      <w:r w:rsidRPr="0015054F">
        <w:rPr>
          <w:rFonts w:ascii="Arial" w:hAnsi="Arial" w:cs="Arial"/>
          <w:sz w:val="22"/>
          <w:szCs w:val="22"/>
        </w:rPr>
        <w:t xml:space="preserve"> and Paul Sigler (1999), “Crystal Structure of a </w:t>
      </w:r>
      <w:proofErr w:type="spellStart"/>
      <w:r w:rsidRPr="0015054F">
        <w:rPr>
          <w:rFonts w:ascii="Arial" w:hAnsi="Arial" w:cs="Arial"/>
          <w:sz w:val="22"/>
          <w:szCs w:val="22"/>
        </w:rPr>
        <w:t>GroEL</w:t>
      </w:r>
      <w:proofErr w:type="spellEnd"/>
      <w:r w:rsidRPr="0015054F">
        <w:rPr>
          <w:rFonts w:ascii="Arial" w:hAnsi="Arial" w:cs="Arial"/>
          <w:sz w:val="22"/>
          <w:szCs w:val="22"/>
        </w:rPr>
        <w:t xml:space="preserve">/Peptide Complex: Plasticity as a Basis for Substrate Diversity”, </w:t>
      </w:r>
      <w:r w:rsidRPr="0015054F">
        <w:rPr>
          <w:rFonts w:ascii="Arial" w:hAnsi="Arial" w:cs="Arial"/>
          <w:i/>
          <w:sz w:val="22"/>
          <w:szCs w:val="22"/>
        </w:rPr>
        <w:t>Cell</w:t>
      </w:r>
      <w:r w:rsidRPr="0015054F">
        <w:rPr>
          <w:rFonts w:ascii="Arial" w:hAnsi="Arial" w:cs="Arial"/>
          <w:sz w:val="22"/>
          <w:szCs w:val="22"/>
        </w:rPr>
        <w:t xml:space="preserve">, 99, 757-768. </w:t>
      </w:r>
      <w:r w:rsidRPr="0015054F">
        <w:rPr>
          <w:rStyle w:val="pmid"/>
          <w:rFonts w:ascii="Arial" w:hAnsi="Arial" w:cs="Arial"/>
          <w:sz w:val="22"/>
          <w:szCs w:val="22"/>
        </w:rPr>
        <w:t>PMID: 10619429</w:t>
      </w:r>
    </w:p>
    <w:p w14:paraId="7CCE9B7F" w14:textId="6FAD74E3" w:rsidR="005D0FC8" w:rsidRPr="0015054F" w:rsidRDefault="00FF2726" w:rsidP="00DF45F6">
      <w:pPr>
        <w:ind w:left="1080" w:hanging="360"/>
        <w:jc w:val="both"/>
        <w:rPr>
          <w:rFonts w:ascii="Arial" w:hAnsi="Arial" w:cs="Arial"/>
          <w:sz w:val="22"/>
          <w:szCs w:val="22"/>
        </w:rPr>
      </w:pPr>
      <w:r>
        <w:rPr>
          <w:rFonts w:ascii="Arial" w:hAnsi="Arial" w:cs="Arial"/>
          <w:sz w:val="22"/>
          <w:szCs w:val="22"/>
        </w:rPr>
        <w:t>b</w:t>
      </w:r>
      <w:r w:rsidR="005D0FC8" w:rsidRPr="0015054F">
        <w:rPr>
          <w:rFonts w:ascii="Arial" w:hAnsi="Arial" w:cs="Arial"/>
          <w:sz w:val="22"/>
          <w:szCs w:val="22"/>
        </w:rPr>
        <w:t>.</w:t>
      </w:r>
      <w:r w:rsidR="005D0FC8" w:rsidRPr="0015054F">
        <w:rPr>
          <w:rFonts w:ascii="Arial" w:hAnsi="Arial" w:cs="Arial"/>
          <w:sz w:val="22"/>
          <w:szCs w:val="22"/>
        </w:rPr>
        <w:tab/>
        <w:t xml:space="preserve">Melissa Illingworth, Andrew Ramsey, </w:t>
      </w:r>
      <w:proofErr w:type="spellStart"/>
      <w:r w:rsidR="005D0FC8" w:rsidRPr="0015054F">
        <w:rPr>
          <w:rFonts w:ascii="Arial" w:hAnsi="Arial" w:cs="Arial"/>
          <w:sz w:val="22"/>
          <w:szCs w:val="22"/>
        </w:rPr>
        <w:t>Zhida</w:t>
      </w:r>
      <w:proofErr w:type="spellEnd"/>
      <w:r w:rsidR="005D0FC8" w:rsidRPr="0015054F">
        <w:rPr>
          <w:rFonts w:ascii="Arial" w:hAnsi="Arial" w:cs="Arial"/>
          <w:sz w:val="22"/>
          <w:szCs w:val="22"/>
        </w:rPr>
        <w:t xml:space="preserve"> Zheng, and </w:t>
      </w:r>
      <w:proofErr w:type="spellStart"/>
      <w:r w:rsidR="005D0FC8" w:rsidRPr="0015054F">
        <w:rPr>
          <w:rFonts w:ascii="Arial" w:hAnsi="Arial" w:cs="Arial"/>
          <w:b/>
          <w:sz w:val="22"/>
          <w:szCs w:val="22"/>
        </w:rPr>
        <w:t>Lingling</w:t>
      </w:r>
      <w:proofErr w:type="spellEnd"/>
      <w:r w:rsidR="005D0FC8" w:rsidRPr="0015054F">
        <w:rPr>
          <w:rFonts w:ascii="Arial" w:hAnsi="Arial" w:cs="Arial"/>
          <w:b/>
          <w:sz w:val="22"/>
          <w:szCs w:val="22"/>
        </w:rPr>
        <w:t xml:space="preserve"> Chen</w:t>
      </w:r>
      <w:r w:rsidR="005D0FC8" w:rsidRPr="0015054F">
        <w:rPr>
          <w:rFonts w:ascii="Arial" w:hAnsi="Arial" w:cs="Arial"/>
          <w:sz w:val="22"/>
          <w:szCs w:val="22"/>
        </w:rPr>
        <w:t xml:space="preserve"> (2011), “Stimulating the </w:t>
      </w:r>
      <w:r w:rsidR="00B270DF">
        <w:rPr>
          <w:rFonts w:ascii="Arial" w:hAnsi="Arial" w:cs="Arial"/>
          <w:sz w:val="22"/>
          <w:szCs w:val="22"/>
        </w:rPr>
        <w:lastRenderedPageBreak/>
        <w:t>S</w:t>
      </w:r>
      <w:r w:rsidR="005D0FC8" w:rsidRPr="0015054F">
        <w:rPr>
          <w:rFonts w:ascii="Arial" w:hAnsi="Arial" w:cs="Arial"/>
          <w:sz w:val="22"/>
          <w:szCs w:val="22"/>
        </w:rPr>
        <w:t xml:space="preserve">ubstrate </w:t>
      </w:r>
      <w:r w:rsidR="00B270DF">
        <w:rPr>
          <w:rFonts w:ascii="Arial" w:hAnsi="Arial" w:cs="Arial"/>
          <w:sz w:val="22"/>
          <w:szCs w:val="22"/>
        </w:rPr>
        <w:t>Fo</w:t>
      </w:r>
      <w:r w:rsidR="005D0FC8" w:rsidRPr="0015054F">
        <w:rPr>
          <w:rFonts w:ascii="Arial" w:hAnsi="Arial" w:cs="Arial"/>
          <w:sz w:val="22"/>
          <w:szCs w:val="22"/>
        </w:rPr>
        <w:t xml:space="preserve">lding </w:t>
      </w:r>
      <w:r w:rsidR="00B270DF">
        <w:rPr>
          <w:rFonts w:ascii="Arial" w:hAnsi="Arial" w:cs="Arial"/>
          <w:sz w:val="22"/>
          <w:szCs w:val="22"/>
        </w:rPr>
        <w:t>A</w:t>
      </w:r>
      <w:r w:rsidR="005D0FC8" w:rsidRPr="0015054F">
        <w:rPr>
          <w:rFonts w:ascii="Arial" w:hAnsi="Arial" w:cs="Arial"/>
          <w:sz w:val="22"/>
          <w:szCs w:val="22"/>
        </w:rPr>
        <w:t xml:space="preserve">ctivity of a </w:t>
      </w:r>
      <w:r w:rsidR="00B270DF">
        <w:rPr>
          <w:rFonts w:ascii="Arial" w:hAnsi="Arial" w:cs="Arial"/>
          <w:sz w:val="22"/>
          <w:szCs w:val="22"/>
        </w:rPr>
        <w:t>S</w:t>
      </w:r>
      <w:r w:rsidR="005D0FC8" w:rsidRPr="0015054F">
        <w:rPr>
          <w:rFonts w:ascii="Arial" w:hAnsi="Arial" w:cs="Arial"/>
          <w:sz w:val="22"/>
          <w:szCs w:val="22"/>
        </w:rPr>
        <w:t xml:space="preserve">ingle-ring </w:t>
      </w:r>
      <w:proofErr w:type="spellStart"/>
      <w:r w:rsidR="005D0FC8" w:rsidRPr="0015054F">
        <w:rPr>
          <w:rFonts w:ascii="Arial" w:hAnsi="Arial" w:cs="Arial"/>
          <w:sz w:val="22"/>
          <w:szCs w:val="22"/>
        </w:rPr>
        <w:t>GroEL</w:t>
      </w:r>
      <w:proofErr w:type="spellEnd"/>
      <w:r w:rsidR="005D0FC8" w:rsidRPr="0015054F">
        <w:rPr>
          <w:rFonts w:ascii="Arial" w:hAnsi="Arial" w:cs="Arial"/>
          <w:sz w:val="22"/>
          <w:szCs w:val="22"/>
        </w:rPr>
        <w:t xml:space="preserve"> </w:t>
      </w:r>
      <w:r w:rsidR="00B270DF">
        <w:rPr>
          <w:rFonts w:ascii="Arial" w:hAnsi="Arial" w:cs="Arial"/>
          <w:sz w:val="22"/>
          <w:szCs w:val="22"/>
        </w:rPr>
        <w:t>V</w:t>
      </w:r>
      <w:r w:rsidR="005D0FC8" w:rsidRPr="0015054F">
        <w:rPr>
          <w:rFonts w:ascii="Arial" w:hAnsi="Arial" w:cs="Arial"/>
          <w:sz w:val="22"/>
          <w:szCs w:val="22"/>
        </w:rPr>
        <w:t xml:space="preserve">ariant by </w:t>
      </w:r>
      <w:r w:rsidR="00B270DF">
        <w:rPr>
          <w:rFonts w:ascii="Arial" w:hAnsi="Arial" w:cs="Arial"/>
          <w:sz w:val="22"/>
          <w:szCs w:val="22"/>
        </w:rPr>
        <w:t>M</w:t>
      </w:r>
      <w:r w:rsidR="005D0FC8" w:rsidRPr="0015054F">
        <w:rPr>
          <w:rFonts w:ascii="Arial" w:hAnsi="Arial" w:cs="Arial"/>
          <w:sz w:val="22"/>
          <w:szCs w:val="22"/>
        </w:rPr>
        <w:t xml:space="preserve">odulating the </w:t>
      </w:r>
      <w:r w:rsidR="00B270DF">
        <w:rPr>
          <w:rFonts w:ascii="Arial" w:hAnsi="Arial" w:cs="Arial"/>
          <w:sz w:val="22"/>
          <w:szCs w:val="22"/>
        </w:rPr>
        <w:t>C</w:t>
      </w:r>
      <w:r w:rsidR="005D0FC8" w:rsidRPr="0015054F">
        <w:rPr>
          <w:rFonts w:ascii="Arial" w:hAnsi="Arial" w:cs="Arial"/>
          <w:sz w:val="22"/>
          <w:szCs w:val="22"/>
        </w:rPr>
        <w:t xml:space="preserve">ochaperonin </w:t>
      </w:r>
      <w:proofErr w:type="spellStart"/>
      <w:r w:rsidR="005D0FC8" w:rsidRPr="0015054F">
        <w:rPr>
          <w:rFonts w:ascii="Arial" w:hAnsi="Arial" w:cs="Arial"/>
          <w:sz w:val="22"/>
          <w:szCs w:val="22"/>
        </w:rPr>
        <w:t>GroES</w:t>
      </w:r>
      <w:proofErr w:type="spellEnd"/>
      <w:r w:rsidR="005D0FC8" w:rsidRPr="0015054F">
        <w:rPr>
          <w:rFonts w:ascii="Arial" w:hAnsi="Arial" w:cs="Arial"/>
          <w:sz w:val="22"/>
          <w:szCs w:val="22"/>
        </w:rPr>
        <w:t xml:space="preserve">”, </w:t>
      </w:r>
      <w:r w:rsidR="005D0FC8" w:rsidRPr="0015054F">
        <w:rPr>
          <w:rFonts w:ascii="Arial" w:hAnsi="Arial" w:cs="Arial"/>
          <w:i/>
          <w:sz w:val="22"/>
          <w:szCs w:val="22"/>
        </w:rPr>
        <w:t>J. Biol. Chem</w:t>
      </w:r>
      <w:r w:rsidR="005D0FC8" w:rsidRPr="0015054F">
        <w:rPr>
          <w:rFonts w:ascii="Arial" w:hAnsi="Arial" w:cs="Arial"/>
          <w:sz w:val="22"/>
          <w:szCs w:val="22"/>
        </w:rPr>
        <w:t xml:space="preserve">. 286: 30401-30408. </w:t>
      </w:r>
      <w:hyperlink r:id="rId8" w:history="1">
        <w:r w:rsidR="005D0FC8" w:rsidRPr="0015054F">
          <w:rPr>
            <w:rFonts w:ascii="Arial" w:hAnsi="Arial" w:cs="Arial"/>
            <w:color w:val="243778"/>
            <w:sz w:val="22"/>
            <w:szCs w:val="22"/>
            <w:u w:val="single" w:color="243778"/>
          </w:rPr>
          <w:t>PMC3162399</w:t>
        </w:r>
      </w:hyperlink>
    </w:p>
    <w:p w14:paraId="73AEDB0B" w14:textId="5186B664" w:rsidR="00E14A95" w:rsidRDefault="00B270DF" w:rsidP="00624439">
      <w:pPr>
        <w:ind w:left="1080" w:hanging="360"/>
        <w:jc w:val="both"/>
        <w:rPr>
          <w:rFonts w:ascii="Arial" w:hAnsi="Arial" w:cs="Arial"/>
          <w:sz w:val="22"/>
          <w:szCs w:val="22"/>
        </w:rPr>
      </w:pPr>
      <w:r>
        <w:rPr>
          <w:rFonts w:ascii="Arial" w:hAnsi="Arial" w:cs="Arial"/>
          <w:noProof/>
          <w:sz w:val="22"/>
          <w:szCs w:val="22"/>
        </w:rPr>
        <w:t>c</w:t>
      </w:r>
      <w:r w:rsidR="00E14A95" w:rsidRPr="00FF2726">
        <w:rPr>
          <w:rFonts w:ascii="Arial" w:hAnsi="Arial" w:cs="Arial"/>
          <w:noProof/>
          <w:sz w:val="22"/>
          <w:szCs w:val="22"/>
        </w:rPr>
        <w:t>.</w:t>
      </w:r>
      <w:r w:rsidR="00E14A95" w:rsidRPr="00FF2726">
        <w:rPr>
          <w:rFonts w:ascii="Arial" w:hAnsi="Arial" w:cs="Arial"/>
          <w:noProof/>
          <w:sz w:val="22"/>
          <w:szCs w:val="22"/>
        </w:rPr>
        <w:tab/>
      </w:r>
      <w:r w:rsidR="00E14A95" w:rsidRPr="00FF2726">
        <w:rPr>
          <w:rFonts w:ascii="Arial" w:hAnsi="Arial" w:cs="Arial"/>
          <w:sz w:val="22"/>
          <w:szCs w:val="22"/>
        </w:rPr>
        <w:t xml:space="preserve">Melissa Illingworth, Holly Ellis and </w:t>
      </w:r>
      <w:proofErr w:type="spellStart"/>
      <w:r w:rsidR="00E14A95" w:rsidRPr="00677FCB">
        <w:rPr>
          <w:rFonts w:ascii="Arial" w:hAnsi="Arial" w:cs="Arial"/>
          <w:b/>
          <w:bCs/>
          <w:sz w:val="22"/>
          <w:szCs w:val="22"/>
        </w:rPr>
        <w:t>Lingling</w:t>
      </w:r>
      <w:proofErr w:type="spellEnd"/>
      <w:r w:rsidR="00E14A95" w:rsidRPr="00677FCB">
        <w:rPr>
          <w:rFonts w:ascii="Arial" w:hAnsi="Arial" w:cs="Arial"/>
          <w:b/>
          <w:bCs/>
          <w:sz w:val="22"/>
          <w:szCs w:val="22"/>
        </w:rPr>
        <w:t xml:space="preserve"> Chen</w:t>
      </w:r>
      <w:r>
        <w:rPr>
          <w:rFonts w:ascii="Arial" w:hAnsi="Arial" w:cs="Arial"/>
          <w:b/>
          <w:bCs/>
          <w:sz w:val="22"/>
          <w:szCs w:val="22"/>
        </w:rPr>
        <w:t xml:space="preserve"> </w:t>
      </w:r>
      <w:r w:rsidRPr="00B270DF">
        <w:rPr>
          <w:rFonts w:ascii="Arial" w:hAnsi="Arial" w:cs="Arial"/>
          <w:bCs/>
          <w:sz w:val="22"/>
          <w:szCs w:val="22"/>
        </w:rPr>
        <w:t>(2017)</w:t>
      </w:r>
      <w:r w:rsidR="00E14A95" w:rsidRPr="00B270DF">
        <w:rPr>
          <w:rFonts w:ascii="Arial" w:hAnsi="Arial" w:cs="Arial"/>
          <w:sz w:val="22"/>
          <w:szCs w:val="22"/>
        </w:rPr>
        <w:t>.</w:t>
      </w:r>
      <w:r w:rsidR="00E14A95" w:rsidRPr="00FF2726">
        <w:rPr>
          <w:rFonts w:ascii="Arial" w:hAnsi="Arial" w:cs="Arial"/>
          <w:sz w:val="22"/>
          <w:szCs w:val="22"/>
        </w:rPr>
        <w:t xml:space="preserve">  Creating the Functional Single-Ring </w:t>
      </w:r>
      <w:proofErr w:type="spellStart"/>
      <w:r w:rsidR="00E14A95" w:rsidRPr="00FF2726">
        <w:rPr>
          <w:rFonts w:ascii="Arial" w:hAnsi="Arial" w:cs="Arial"/>
          <w:sz w:val="22"/>
          <w:szCs w:val="22"/>
        </w:rPr>
        <w:t>GroEL-GroES</w:t>
      </w:r>
      <w:proofErr w:type="spellEnd"/>
      <w:r w:rsidR="00E14A95" w:rsidRPr="00FF2726">
        <w:rPr>
          <w:rFonts w:ascii="Arial" w:hAnsi="Arial" w:cs="Arial"/>
          <w:sz w:val="22"/>
          <w:szCs w:val="22"/>
        </w:rPr>
        <w:t xml:space="preserve"> Chaperonin Systems via Modulating </w:t>
      </w:r>
      <w:proofErr w:type="spellStart"/>
      <w:r w:rsidR="00E14A95" w:rsidRPr="00FF2726">
        <w:rPr>
          <w:rFonts w:ascii="Arial" w:hAnsi="Arial" w:cs="Arial"/>
          <w:sz w:val="22"/>
          <w:szCs w:val="22"/>
        </w:rPr>
        <w:t>GroEL-GroES</w:t>
      </w:r>
      <w:proofErr w:type="spellEnd"/>
      <w:r w:rsidR="00E14A95" w:rsidRPr="00FF2726">
        <w:rPr>
          <w:rFonts w:ascii="Arial" w:hAnsi="Arial" w:cs="Arial"/>
          <w:sz w:val="22"/>
          <w:szCs w:val="22"/>
        </w:rPr>
        <w:t xml:space="preserve"> Interaction. Sci. Rep., 7:9710, PMID: 5575113</w:t>
      </w:r>
    </w:p>
    <w:p w14:paraId="45304A52" w14:textId="10CEB28E" w:rsidR="00B270DF" w:rsidRDefault="00B270DF" w:rsidP="00B270DF">
      <w:pPr>
        <w:ind w:left="1080" w:hanging="360"/>
        <w:jc w:val="both"/>
        <w:rPr>
          <w:rFonts w:ascii="Arial" w:hAnsi="Arial" w:cs="Arial"/>
          <w:snapToGrid/>
          <w:color w:val="000000"/>
          <w:sz w:val="22"/>
          <w:szCs w:val="22"/>
        </w:rPr>
      </w:pPr>
      <w:r>
        <w:rPr>
          <w:rFonts w:ascii="Arial" w:hAnsi="Arial" w:cs="Arial"/>
          <w:sz w:val="22"/>
          <w:szCs w:val="22"/>
        </w:rPr>
        <w:t>d.</w:t>
      </w:r>
      <w:r>
        <w:rPr>
          <w:rFonts w:ascii="Arial" w:hAnsi="Arial" w:cs="Arial"/>
          <w:sz w:val="22"/>
          <w:szCs w:val="22"/>
        </w:rPr>
        <w:tab/>
        <w:t xml:space="preserve">Joseph Wang and </w:t>
      </w:r>
      <w:proofErr w:type="spellStart"/>
      <w:r w:rsidRPr="00B270DF">
        <w:rPr>
          <w:rFonts w:ascii="Arial" w:hAnsi="Arial" w:cs="Arial"/>
          <w:b/>
          <w:sz w:val="22"/>
          <w:szCs w:val="22"/>
        </w:rPr>
        <w:t>Lingling</w:t>
      </w:r>
      <w:proofErr w:type="spellEnd"/>
      <w:r w:rsidRPr="00B270DF">
        <w:rPr>
          <w:rFonts w:ascii="Arial" w:hAnsi="Arial" w:cs="Arial"/>
          <w:b/>
          <w:sz w:val="22"/>
          <w:szCs w:val="22"/>
        </w:rPr>
        <w:t xml:space="preserve"> Chen</w:t>
      </w:r>
      <w:r>
        <w:rPr>
          <w:rFonts w:ascii="Arial" w:hAnsi="Arial" w:cs="Arial"/>
          <w:sz w:val="22"/>
          <w:szCs w:val="22"/>
        </w:rPr>
        <w:t xml:space="preserve"> (2021).  </w:t>
      </w:r>
      <w:r w:rsidRPr="00B270DF">
        <w:rPr>
          <w:rFonts w:ascii="Arial" w:hAnsi="Arial" w:cs="Arial"/>
          <w:snapToGrid/>
          <w:color w:val="000000"/>
          <w:sz w:val="22"/>
          <w:szCs w:val="22"/>
        </w:rPr>
        <w:t xml:space="preserve">Structural </w:t>
      </w:r>
      <w:r>
        <w:rPr>
          <w:rFonts w:ascii="Arial" w:hAnsi="Arial" w:cs="Arial"/>
          <w:snapToGrid/>
          <w:color w:val="000000"/>
          <w:sz w:val="22"/>
          <w:szCs w:val="22"/>
        </w:rPr>
        <w:t>B</w:t>
      </w:r>
      <w:r w:rsidRPr="00B270DF">
        <w:rPr>
          <w:rFonts w:ascii="Arial" w:hAnsi="Arial" w:cs="Arial"/>
          <w:snapToGrid/>
          <w:color w:val="000000"/>
          <w:sz w:val="22"/>
          <w:szCs w:val="22"/>
        </w:rPr>
        <w:t xml:space="preserve">asis for the </w:t>
      </w:r>
      <w:r>
        <w:rPr>
          <w:rFonts w:ascii="Arial" w:hAnsi="Arial" w:cs="Arial"/>
          <w:snapToGrid/>
          <w:color w:val="000000"/>
          <w:sz w:val="22"/>
          <w:szCs w:val="22"/>
        </w:rPr>
        <w:t>S</w:t>
      </w:r>
      <w:r w:rsidRPr="00B270DF">
        <w:rPr>
          <w:rFonts w:ascii="Arial" w:hAnsi="Arial" w:cs="Arial"/>
          <w:snapToGrid/>
          <w:color w:val="000000"/>
          <w:sz w:val="22"/>
          <w:szCs w:val="22"/>
        </w:rPr>
        <w:t xml:space="preserve">tructural </w:t>
      </w:r>
      <w:r>
        <w:rPr>
          <w:rFonts w:ascii="Arial" w:hAnsi="Arial" w:cs="Arial"/>
          <w:snapToGrid/>
          <w:color w:val="000000"/>
          <w:sz w:val="22"/>
          <w:szCs w:val="22"/>
        </w:rPr>
        <w:t>D</w:t>
      </w:r>
      <w:r w:rsidRPr="00B270DF">
        <w:rPr>
          <w:rFonts w:ascii="Arial" w:hAnsi="Arial" w:cs="Arial"/>
          <w:snapToGrid/>
          <w:color w:val="000000"/>
          <w:sz w:val="22"/>
          <w:szCs w:val="22"/>
        </w:rPr>
        <w:t xml:space="preserve">ynamics of </w:t>
      </w:r>
      <w:r>
        <w:rPr>
          <w:rFonts w:ascii="Arial" w:hAnsi="Arial" w:cs="Arial"/>
          <w:snapToGrid/>
          <w:color w:val="000000"/>
          <w:sz w:val="22"/>
          <w:szCs w:val="22"/>
        </w:rPr>
        <w:t>H</w:t>
      </w:r>
      <w:r w:rsidRPr="00B270DF">
        <w:rPr>
          <w:rFonts w:ascii="Arial" w:hAnsi="Arial" w:cs="Arial"/>
          <w:snapToGrid/>
          <w:color w:val="000000"/>
          <w:sz w:val="22"/>
          <w:szCs w:val="22"/>
        </w:rPr>
        <w:t xml:space="preserve">uman </w:t>
      </w:r>
      <w:r>
        <w:rPr>
          <w:rFonts w:ascii="Arial" w:hAnsi="Arial" w:cs="Arial"/>
          <w:snapToGrid/>
          <w:color w:val="000000"/>
          <w:sz w:val="22"/>
          <w:szCs w:val="22"/>
        </w:rPr>
        <w:t>M</w:t>
      </w:r>
      <w:r w:rsidRPr="00B270DF">
        <w:rPr>
          <w:rFonts w:ascii="Arial" w:hAnsi="Arial" w:cs="Arial"/>
          <w:snapToGrid/>
          <w:color w:val="000000"/>
          <w:sz w:val="22"/>
          <w:szCs w:val="22"/>
        </w:rPr>
        <w:t xml:space="preserve">itochondrial </w:t>
      </w:r>
      <w:r>
        <w:rPr>
          <w:rFonts w:ascii="Arial" w:hAnsi="Arial" w:cs="Arial"/>
          <w:snapToGrid/>
          <w:color w:val="000000"/>
          <w:sz w:val="22"/>
          <w:szCs w:val="22"/>
        </w:rPr>
        <w:t>C</w:t>
      </w:r>
      <w:r w:rsidRPr="00B270DF">
        <w:rPr>
          <w:rFonts w:ascii="Arial" w:hAnsi="Arial" w:cs="Arial"/>
          <w:snapToGrid/>
          <w:color w:val="000000"/>
          <w:sz w:val="22"/>
          <w:szCs w:val="22"/>
        </w:rPr>
        <w:t>haperonin mHsp60</w:t>
      </w:r>
      <w:r w:rsidRPr="00B270DF">
        <w:rPr>
          <w:rFonts w:ascii="Arial" w:hAnsi="Arial" w:cs="Arial"/>
          <w:snapToGrid/>
          <w:color w:val="000000"/>
          <w:sz w:val="22"/>
          <w:szCs w:val="22"/>
        </w:rPr>
        <w:t xml:space="preserve">. Sci. Rep., </w:t>
      </w:r>
      <w:r w:rsidRPr="00B270DF">
        <w:rPr>
          <w:rFonts w:ascii="Arial" w:hAnsi="Arial" w:cs="Arial"/>
          <w:snapToGrid/>
          <w:color w:val="000000"/>
          <w:sz w:val="22"/>
          <w:szCs w:val="22"/>
        </w:rPr>
        <w:t>Jul 20;11(1):14809</w:t>
      </w:r>
      <w:r w:rsidRPr="00B270DF">
        <w:rPr>
          <w:rFonts w:ascii="Arial" w:hAnsi="Arial" w:cs="Arial"/>
          <w:snapToGrid/>
          <w:color w:val="000000"/>
          <w:sz w:val="22"/>
          <w:szCs w:val="22"/>
        </w:rPr>
        <w:t xml:space="preserve">, </w:t>
      </w:r>
      <w:r w:rsidRPr="00B270DF">
        <w:rPr>
          <w:rFonts w:ascii="Arial" w:hAnsi="Arial" w:cs="Arial"/>
          <w:snapToGrid/>
          <w:color w:val="000000"/>
          <w:sz w:val="22"/>
          <w:szCs w:val="22"/>
        </w:rPr>
        <w:t>PMC8292379</w:t>
      </w:r>
    </w:p>
    <w:p w14:paraId="7622DC64" w14:textId="77777777" w:rsidR="00B270DF" w:rsidRPr="00B270DF" w:rsidRDefault="00B270DF" w:rsidP="00B270DF">
      <w:pPr>
        <w:ind w:left="1080" w:hanging="360"/>
        <w:jc w:val="both"/>
        <w:rPr>
          <w:rStyle w:val="Strong"/>
          <w:rFonts w:ascii="Arial" w:hAnsi="Arial" w:cs="Arial"/>
          <w:b w:val="0"/>
          <w:bCs w:val="0"/>
          <w:sz w:val="22"/>
          <w:szCs w:val="22"/>
        </w:rPr>
      </w:pPr>
    </w:p>
    <w:p w14:paraId="370312D6" w14:textId="046C2E13" w:rsidR="005D0FC8" w:rsidRPr="0015054F" w:rsidRDefault="005D0FC8" w:rsidP="00775CC9">
      <w:pPr>
        <w:pStyle w:val="DataField11pt-Single"/>
        <w:ind w:left="540" w:hanging="360"/>
        <w:jc w:val="both"/>
        <w:rPr>
          <w:rStyle w:val="Strong"/>
          <w:b w:val="0"/>
          <w:u w:val="single"/>
        </w:rPr>
      </w:pPr>
      <w:r w:rsidRPr="0015054F">
        <w:rPr>
          <w:rStyle w:val="Strong"/>
          <w:b w:val="0"/>
          <w:u w:val="single"/>
        </w:rPr>
        <w:t>2.</w:t>
      </w:r>
      <w:r w:rsidRPr="0015054F">
        <w:rPr>
          <w:rStyle w:val="Strong"/>
          <w:b w:val="0"/>
          <w:u w:val="single"/>
        </w:rPr>
        <w:tab/>
        <w:t xml:space="preserve">Mechanism of quorum sensing </w:t>
      </w:r>
    </w:p>
    <w:p w14:paraId="0BF67C07" w14:textId="727B4D32" w:rsidR="005D0FC8" w:rsidRPr="0015054F" w:rsidRDefault="005D0FC8" w:rsidP="00DF45F6">
      <w:pPr>
        <w:pStyle w:val="DataField11pt-Single"/>
        <w:ind w:left="180" w:firstLine="360"/>
        <w:jc w:val="both"/>
        <w:rPr>
          <w:color w:val="000000"/>
          <w:szCs w:val="22"/>
        </w:rPr>
      </w:pPr>
      <w:r w:rsidRPr="0015054F">
        <w:rPr>
          <w:rStyle w:val="Strong"/>
          <w:b w:val="0"/>
        </w:rPr>
        <w:t xml:space="preserve">Quorum sensing (QS) </w:t>
      </w:r>
      <w:r w:rsidRPr="0015054F">
        <w:rPr>
          <w:color w:val="000000"/>
          <w:szCs w:val="22"/>
        </w:rPr>
        <w:t>is a well-recognized form of cell-cell communication by which bacteria coordinate their activity in response to population density and diffusivity of their environment</w:t>
      </w:r>
      <w:r w:rsidRPr="0015054F">
        <w:rPr>
          <w:rStyle w:val="Strong"/>
        </w:rPr>
        <w:t>.</w:t>
      </w:r>
      <w:r w:rsidRPr="0015054F">
        <w:rPr>
          <w:rStyle w:val="Strong"/>
          <w:b w:val="0"/>
        </w:rPr>
        <w:t xml:space="preserve"> In this mechanism, bacteria synthesize specific small molecules</w:t>
      </w:r>
      <w:r w:rsidRPr="0015054F">
        <w:rPr>
          <w:rStyle w:val="Strong"/>
        </w:rPr>
        <w:t xml:space="preserve"> </w:t>
      </w:r>
      <w:r w:rsidRPr="0015054F">
        <w:rPr>
          <w:color w:val="000000"/>
          <w:szCs w:val="22"/>
        </w:rPr>
        <w:t xml:space="preserve">that accumulate proportionally to their population density and release them </w:t>
      </w:r>
      <w:r w:rsidRPr="0015054F">
        <w:rPr>
          <w:rStyle w:val="Strong"/>
          <w:b w:val="0"/>
        </w:rPr>
        <w:t>across the bacterial envelope, and o</w:t>
      </w:r>
      <w:r w:rsidRPr="0015054F">
        <w:rPr>
          <w:color w:val="000000"/>
          <w:szCs w:val="22"/>
        </w:rPr>
        <w:t>nce the signal molecule concentration reaches a threshold level, it is perceived via receptor proteins that in turn regulate expression of specific genes.</w:t>
      </w:r>
      <w:r w:rsidRPr="0015054F">
        <w:rPr>
          <w:rStyle w:val="Strong"/>
        </w:rPr>
        <w:t xml:space="preserve"> </w:t>
      </w:r>
      <w:r w:rsidRPr="0015054F">
        <w:rPr>
          <w:color w:val="000000"/>
          <w:szCs w:val="22"/>
        </w:rPr>
        <w:t xml:space="preserve">QS-regulated activities include bioluminescence, virulence gene expression, biofilm formation, production of exoenzymes and antibiotics, and in </w:t>
      </w:r>
      <w:r w:rsidRPr="0015054F">
        <w:rPr>
          <w:bCs/>
          <w:i/>
          <w:szCs w:val="22"/>
        </w:rPr>
        <w:t>Agrobacterium</w:t>
      </w:r>
      <w:r w:rsidRPr="0015054F">
        <w:rPr>
          <w:bCs/>
          <w:i/>
          <w:iCs/>
          <w:color w:val="000000"/>
          <w:szCs w:val="22"/>
        </w:rPr>
        <w:t xml:space="preserve"> tumefaciens</w:t>
      </w:r>
      <w:r w:rsidRPr="0015054F">
        <w:rPr>
          <w:bCs/>
          <w:iCs/>
          <w:color w:val="000000"/>
          <w:szCs w:val="22"/>
        </w:rPr>
        <w:t xml:space="preserve"> replication and conjugal transfer of tumor-induction (</w:t>
      </w:r>
      <w:proofErr w:type="spellStart"/>
      <w:r w:rsidRPr="0015054F">
        <w:rPr>
          <w:bCs/>
          <w:iCs/>
          <w:color w:val="000000"/>
          <w:szCs w:val="22"/>
        </w:rPr>
        <w:t>Ti</w:t>
      </w:r>
      <w:proofErr w:type="spellEnd"/>
      <w:r w:rsidRPr="0015054F">
        <w:rPr>
          <w:bCs/>
          <w:iCs/>
          <w:color w:val="000000"/>
          <w:szCs w:val="22"/>
        </w:rPr>
        <w:t xml:space="preserve">) plasmid. Our biochemical and structural studies have focused on investigating </w:t>
      </w:r>
      <w:r w:rsidRPr="0015054F">
        <w:rPr>
          <w:bCs/>
          <w:szCs w:val="22"/>
        </w:rPr>
        <w:t xml:space="preserve">the inhibitory mechanism of the anti-activator </w:t>
      </w:r>
      <w:proofErr w:type="spellStart"/>
      <w:r w:rsidRPr="0015054F">
        <w:rPr>
          <w:bCs/>
          <w:szCs w:val="22"/>
        </w:rPr>
        <w:t>TraM</w:t>
      </w:r>
      <w:proofErr w:type="spellEnd"/>
      <w:r w:rsidRPr="0015054F">
        <w:rPr>
          <w:bCs/>
          <w:szCs w:val="22"/>
        </w:rPr>
        <w:t xml:space="preserve"> on the quorum sensing transcription activator </w:t>
      </w:r>
      <w:proofErr w:type="spellStart"/>
      <w:r w:rsidRPr="0015054F">
        <w:rPr>
          <w:bCs/>
          <w:szCs w:val="22"/>
        </w:rPr>
        <w:t>TraR</w:t>
      </w:r>
      <w:proofErr w:type="spellEnd"/>
      <w:r w:rsidRPr="0015054F">
        <w:rPr>
          <w:bCs/>
          <w:szCs w:val="22"/>
        </w:rPr>
        <w:t xml:space="preserve"> in </w:t>
      </w:r>
      <w:r w:rsidRPr="0015054F">
        <w:rPr>
          <w:bCs/>
          <w:i/>
          <w:szCs w:val="22"/>
        </w:rPr>
        <w:t>A.</w:t>
      </w:r>
      <w:r w:rsidRPr="0015054F">
        <w:rPr>
          <w:bCs/>
          <w:i/>
          <w:iCs/>
          <w:color w:val="000000"/>
          <w:szCs w:val="22"/>
        </w:rPr>
        <w:t xml:space="preserve"> tumefaciens</w:t>
      </w:r>
      <w:r w:rsidRPr="0015054F">
        <w:rPr>
          <w:bCs/>
          <w:iCs/>
          <w:color w:val="000000"/>
          <w:szCs w:val="22"/>
        </w:rPr>
        <w:t xml:space="preserve">. We have solved several crystal structures of </w:t>
      </w:r>
      <w:proofErr w:type="spellStart"/>
      <w:r w:rsidRPr="0015054F">
        <w:rPr>
          <w:bCs/>
          <w:iCs/>
          <w:color w:val="000000"/>
          <w:szCs w:val="22"/>
        </w:rPr>
        <w:t>TraM</w:t>
      </w:r>
      <w:proofErr w:type="spellEnd"/>
      <w:r w:rsidRPr="0015054F">
        <w:rPr>
          <w:bCs/>
          <w:iCs/>
          <w:color w:val="000000"/>
          <w:szCs w:val="22"/>
        </w:rPr>
        <w:t xml:space="preserve"> and </w:t>
      </w:r>
      <w:proofErr w:type="spellStart"/>
      <w:r w:rsidRPr="0015054F">
        <w:rPr>
          <w:bCs/>
          <w:iCs/>
          <w:color w:val="000000"/>
          <w:szCs w:val="22"/>
        </w:rPr>
        <w:t>TraR-TraM</w:t>
      </w:r>
      <w:proofErr w:type="spellEnd"/>
      <w:r w:rsidRPr="0015054F">
        <w:rPr>
          <w:bCs/>
          <w:iCs/>
          <w:color w:val="000000"/>
          <w:szCs w:val="22"/>
        </w:rPr>
        <w:t xml:space="preserve">, </w:t>
      </w:r>
      <w:r w:rsidR="00A82094">
        <w:rPr>
          <w:bCs/>
          <w:iCs/>
          <w:color w:val="000000"/>
          <w:szCs w:val="22"/>
        </w:rPr>
        <w:t xml:space="preserve">and </w:t>
      </w:r>
      <w:r w:rsidRPr="0015054F">
        <w:rPr>
          <w:bCs/>
          <w:iCs/>
          <w:color w:val="000000"/>
          <w:szCs w:val="22"/>
        </w:rPr>
        <w:t xml:space="preserve">utilized a range of </w:t>
      </w:r>
      <w:r w:rsidRPr="0015054F">
        <w:rPr>
          <w:color w:val="000000"/>
          <w:szCs w:val="22"/>
        </w:rPr>
        <w:t>biochemical and biophysical techniques to complement structural studies</w:t>
      </w:r>
      <w:r w:rsidRPr="0015054F">
        <w:rPr>
          <w:bCs/>
          <w:iCs/>
          <w:color w:val="000000"/>
          <w:szCs w:val="22"/>
        </w:rPr>
        <w:t xml:space="preserve">. </w:t>
      </w:r>
      <w:r w:rsidRPr="0015054F">
        <w:rPr>
          <w:color w:val="000000"/>
          <w:szCs w:val="22"/>
        </w:rPr>
        <w:t xml:space="preserve">One of our most significant findings includes revealing a </w:t>
      </w:r>
      <w:r w:rsidRPr="0015054F">
        <w:rPr>
          <w:color w:val="000000"/>
          <w:szCs w:val="22"/>
          <w:u w:val="single"/>
        </w:rPr>
        <w:t>novel</w:t>
      </w:r>
      <w:r w:rsidRPr="0015054F">
        <w:rPr>
          <w:color w:val="000000"/>
          <w:szCs w:val="22"/>
        </w:rPr>
        <w:t xml:space="preserve"> mechanism through which </w:t>
      </w:r>
      <w:proofErr w:type="spellStart"/>
      <w:r w:rsidRPr="0015054F">
        <w:rPr>
          <w:color w:val="000000"/>
          <w:szCs w:val="22"/>
        </w:rPr>
        <w:t>TraM</w:t>
      </w:r>
      <w:proofErr w:type="spellEnd"/>
      <w:r w:rsidRPr="0015054F">
        <w:rPr>
          <w:color w:val="000000"/>
          <w:szCs w:val="22"/>
        </w:rPr>
        <w:t xml:space="preserve"> antagonizes </w:t>
      </w:r>
      <w:proofErr w:type="spellStart"/>
      <w:r w:rsidRPr="0015054F">
        <w:rPr>
          <w:color w:val="000000"/>
          <w:szCs w:val="22"/>
        </w:rPr>
        <w:t>TraR</w:t>
      </w:r>
      <w:proofErr w:type="spellEnd"/>
      <w:r w:rsidRPr="0015054F">
        <w:rPr>
          <w:color w:val="000000"/>
          <w:szCs w:val="22"/>
        </w:rPr>
        <w:t xml:space="preserve"> through allostery. Association of </w:t>
      </w:r>
      <w:proofErr w:type="spellStart"/>
      <w:r w:rsidRPr="0015054F">
        <w:rPr>
          <w:color w:val="000000"/>
          <w:szCs w:val="22"/>
        </w:rPr>
        <w:t>TraM</w:t>
      </w:r>
      <w:proofErr w:type="spellEnd"/>
      <w:r w:rsidRPr="0015054F">
        <w:rPr>
          <w:color w:val="000000"/>
          <w:szCs w:val="22"/>
        </w:rPr>
        <w:t xml:space="preserve"> with </w:t>
      </w:r>
      <w:proofErr w:type="spellStart"/>
      <w:r w:rsidRPr="0015054F">
        <w:rPr>
          <w:color w:val="000000"/>
          <w:szCs w:val="22"/>
        </w:rPr>
        <w:t>TraR</w:t>
      </w:r>
      <w:proofErr w:type="spellEnd"/>
      <w:r w:rsidRPr="0015054F">
        <w:rPr>
          <w:color w:val="000000"/>
          <w:szCs w:val="22"/>
        </w:rPr>
        <w:t xml:space="preserve"> induces large structural changes in </w:t>
      </w:r>
      <w:proofErr w:type="spellStart"/>
      <w:r w:rsidRPr="0015054F">
        <w:rPr>
          <w:color w:val="000000"/>
          <w:szCs w:val="22"/>
        </w:rPr>
        <w:t>TraR</w:t>
      </w:r>
      <w:proofErr w:type="spellEnd"/>
      <w:r w:rsidRPr="0015054F">
        <w:rPr>
          <w:color w:val="000000"/>
          <w:szCs w:val="22"/>
        </w:rPr>
        <w:t>, preventing it from binding to DNA. I directed all these studies.</w:t>
      </w:r>
    </w:p>
    <w:p w14:paraId="0A00DBAF" w14:textId="77777777" w:rsidR="005D0FC8" w:rsidRPr="0015054F" w:rsidRDefault="005D0FC8" w:rsidP="00DF45F6">
      <w:pPr>
        <w:pStyle w:val="DataField11pt-Single"/>
        <w:ind w:left="180" w:firstLine="360"/>
        <w:jc w:val="both"/>
        <w:rPr>
          <w:rStyle w:val="Strong"/>
          <w:b w:val="0"/>
          <w:iCs/>
          <w:color w:val="000000"/>
          <w:szCs w:val="22"/>
        </w:rPr>
      </w:pPr>
    </w:p>
    <w:p w14:paraId="5DF87275" w14:textId="77777777" w:rsidR="005D0FC8" w:rsidRPr="0015054F" w:rsidRDefault="005D0FC8" w:rsidP="00DF45F6">
      <w:pPr>
        <w:ind w:left="1080" w:hanging="360"/>
        <w:jc w:val="both"/>
        <w:rPr>
          <w:rFonts w:ascii="Arial" w:hAnsi="Arial" w:cs="Arial"/>
          <w:sz w:val="22"/>
          <w:szCs w:val="22"/>
        </w:rPr>
      </w:pPr>
      <w:r w:rsidRPr="0015054F">
        <w:rPr>
          <w:rFonts w:ascii="Arial" w:hAnsi="Arial" w:cs="Arial"/>
          <w:bCs/>
          <w:sz w:val="22"/>
          <w:szCs w:val="22"/>
        </w:rPr>
        <w:t>a.</w:t>
      </w:r>
      <w:r w:rsidRPr="0015054F">
        <w:rPr>
          <w:rFonts w:ascii="Arial" w:hAnsi="Arial" w:cs="Arial"/>
          <w:bCs/>
          <w:sz w:val="22"/>
          <w:szCs w:val="22"/>
        </w:rPr>
        <w:tab/>
      </w:r>
      <w:proofErr w:type="spellStart"/>
      <w:r w:rsidRPr="0015054F">
        <w:rPr>
          <w:rFonts w:ascii="Arial" w:hAnsi="Arial" w:cs="Arial"/>
          <w:bCs/>
          <w:sz w:val="22"/>
          <w:szCs w:val="22"/>
        </w:rPr>
        <w:t>Guozhou</w:t>
      </w:r>
      <w:proofErr w:type="spellEnd"/>
      <w:r w:rsidRPr="0015054F">
        <w:rPr>
          <w:rFonts w:ascii="Arial" w:hAnsi="Arial" w:cs="Arial"/>
          <w:bCs/>
          <w:sz w:val="22"/>
          <w:szCs w:val="22"/>
        </w:rPr>
        <w:t xml:space="preserve"> Chen, James </w:t>
      </w:r>
      <w:proofErr w:type="spellStart"/>
      <w:r w:rsidRPr="0015054F">
        <w:rPr>
          <w:rFonts w:ascii="Arial" w:hAnsi="Arial" w:cs="Arial"/>
          <w:bCs/>
          <w:sz w:val="22"/>
          <w:szCs w:val="22"/>
        </w:rPr>
        <w:t>Malenkos</w:t>
      </w:r>
      <w:proofErr w:type="spellEnd"/>
      <w:r w:rsidRPr="0015054F">
        <w:rPr>
          <w:rFonts w:ascii="Arial" w:hAnsi="Arial" w:cs="Arial"/>
          <w:bCs/>
          <w:sz w:val="22"/>
          <w:szCs w:val="22"/>
        </w:rPr>
        <w:t xml:space="preserve">, </w:t>
      </w:r>
      <w:proofErr w:type="spellStart"/>
      <w:r w:rsidRPr="0015054F">
        <w:rPr>
          <w:rFonts w:ascii="Arial" w:hAnsi="Arial" w:cs="Arial"/>
          <w:bCs/>
          <w:sz w:val="22"/>
          <w:szCs w:val="22"/>
        </w:rPr>
        <w:t>Mee</w:t>
      </w:r>
      <w:proofErr w:type="spellEnd"/>
      <w:r w:rsidRPr="0015054F">
        <w:rPr>
          <w:rFonts w:ascii="Arial" w:hAnsi="Arial" w:cs="Arial"/>
          <w:bCs/>
          <w:sz w:val="22"/>
          <w:szCs w:val="22"/>
        </w:rPr>
        <w:t xml:space="preserve">-Rye Cha, Clay Fuqua and </w:t>
      </w:r>
      <w:r w:rsidRPr="0015054F">
        <w:rPr>
          <w:rFonts w:ascii="Arial" w:hAnsi="Arial" w:cs="Arial"/>
          <w:b/>
          <w:bCs/>
          <w:sz w:val="22"/>
          <w:szCs w:val="22"/>
        </w:rPr>
        <w:t xml:space="preserve">Lingling Chen </w:t>
      </w:r>
      <w:r w:rsidRPr="0015054F">
        <w:rPr>
          <w:rFonts w:ascii="Arial" w:hAnsi="Arial" w:cs="Arial"/>
          <w:bCs/>
          <w:sz w:val="22"/>
          <w:szCs w:val="22"/>
        </w:rPr>
        <w:t xml:space="preserve">(2004). “Quorum-sensing </w:t>
      </w:r>
      <w:proofErr w:type="spellStart"/>
      <w:r w:rsidRPr="0015054F">
        <w:rPr>
          <w:rFonts w:ascii="Arial" w:hAnsi="Arial" w:cs="Arial"/>
          <w:bCs/>
          <w:sz w:val="22"/>
          <w:szCs w:val="22"/>
        </w:rPr>
        <w:t>antiactivator</w:t>
      </w:r>
      <w:proofErr w:type="spellEnd"/>
      <w:r w:rsidRPr="0015054F">
        <w:rPr>
          <w:rFonts w:ascii="Arial" w:hAnsi="Arial" w:cs="Arial"/>
          <w:bCs/>
          <w:sz w:val="22"/>
          <w:szCs w:val="22"/>
        </w:rPr>
        <w:t xml:space="preserve"> </w:t>
      </w:r>
      <w:proofErr w:type="spellStart"/>
      <w:r w:rsidRPr="0015054F">
        <w:rPr>
          <w:rFonts w:ascii="Arial" w:hAnsi="Arial" w:cs="Arial"/>
          <w:bCs/>
          <w:sz w:val="22"/>
          <w:szCs w:val="22"/>
        </w:rPr>
        <w:t>TraM</w:t>
      </w:r>
      <w:proofErr w:type="spellEnd"/>
      <w:r w:rsidRPr="0015054F">
        <w:rPr>
          <w:rFonts w:ascii="Arial" w:hAnsi="Arial" w:cs="Arial"/>
          <w:bCs/>
          <w:sz w:val="22"/>
          <w:szCs w:val="22"/>
        </w:rPr>
        <w:t xml:space="preserve"> forms a dimer that dissociates to inhibit </w:t>
      </w:r>
      <w:proofErr w:type="spellStart"/>
      <w:r w:rsidRPr="0015054F">
        <w:rPr>
          <w:rFonts w:ascii="Arial" w:hAnsi="Arial" w:cs="Arial"/>
          <w:bCs/>
          <w:sz w:val="22"/>
          <w:szCs w:val="22"/>
        </w:rPr>
        <w:t>TraR</w:t>
      </w:r>
      <w:proofErr w:type="spellEnd"/>
      <w:r w:rsidRPr="0015054F">
        <w:rPr>
          <w:rFonts w:ascii="Arial" w:hAnsi="Arial" w:cs="Arial"/>
          <w:bCs/>
          <w:sz w:val="22"/>
          <w:szCs w:val="22"/>
        </w:rPr>
        <w:t xml:space="preserve">”, </w:t>
      </w:r>
      <w:r w:rsidRPr="0015054F">
        <w:rPr>
          <w:rFonts w:ascii="Arial" w:hAnsi="Arial" w:cs="Arial"/>
          <w:bCs/>
          <w:i/>
          <w:sz w:val="22"/>
          <w:szCs w:val="22"/>
        </w:rPr>
        <w:t xml:space="preserve">Mol. Micro. </w:t>
      </w:r>
      <w:r w:rsidRPr="0015054F">
        <w:rPr>
          <w:rFonts w:ascii="Arial" w:hAnsi="Arial" w:cs="Arial"/>
          <w:bCs/>
          <w:sz w:val="22"/>
          <w:szCs w:val="22"/>
        </w:rPr>
        <w:t>52:1641-1651</w:t>
      </w:r>
      <w:r w:rsidRPr="0015054F">
        <w:rPr>
          <w:rFonts w:ascii="Arial" w:hAnsi="Arial" w:cs="Arial"/>
          <w:bCs/>
          <w:i/>
          <w:sz w:val="22"/>
          <w:szCs w:val="22"/>
        </w:rPr>
        <w:t xml:space="preserve">. </w:t>
      </w:r>
      <w:r w:rsidRPr="0015054F">
        <w:rPr>
          <w:rFonts w:ascii="Arial" w:hAnsi="Arial" w:cs="Arial"/>
          <w:sz w:val="22"/>
          <w:szCs w:val="22"/>
        </w:rPr>
        <w:t>PMID:15186414</w:t>
      </w:r>
    </w:p>
    <w:p w14:paraId="1F4BE0F3" w14:textId="77777777" w:rsidR="005D0FC8" w:rsidRPr="0015054F" w:rsidRDefault="005D0FC8" w:rsidP="00DF45F6">
      <w:pPr>
        <w:ind w:left="1080" w:hanging="360"/>
        <w:jc w:val="both"/>
        <w:rPr>
          <w:rFonts w:ascii="Arial" w:hAnsi="Arial" w:cs="Arial"/>
          <w:sz w:val="22"/>
          <w:szCs w:val="22"/>
        </w:rPr>
      </w:pPr>
      <w:r w:rsidRPr="00624439">
        <w:rPr>
          <w:rStyle w:val="Strong"/>
          <w:rFonts w:ascii="Arial" w:hAnsi="Arial" w:cs="Arial"/>
          <w:b w:val="0"/>
          <w:sz w:val="22"/>
          <w:szCs w:val="22"/>
        </w:rPr>
        <w:t>b.</w:t>
      </w:r>
      <w:r w:rsidRPr="0015054F">
        <w:rPr>
          <w:rStyle w:val="Strong"/>
          <w:rFonts w:ascii="Arial" w:hAnsi="Arial" w:cs="Arial"/>
          <w:sz w:val="22"/>
          <w:szCs w:val="22"/>
        </w:rPr>
        <w:tab/>
      </w:r>
      <w:proofErr w:type="spellStart"/>
      <w:r w:rsidRPr="0015054F">
        <w:rPr>
          <w:rFonts w:ascii="Arial" w:hAnsi="Arial" w:cs="Arial"/>
          <w:sz w:val="22"/>
          <w:szCs w:val="22"/>
        </w:rPr>
        <w:t>Guozhou</w:t>
      </w:r>
      <w:proofErr w:type="spellEnd"/>
      <w:r w:rsidRPr="0015054F">
        <w:rPr>
          <w:rFonts w:ascii="Arial" w:hAnsi="Arial" w:cs="Arial"/>
          <w:sz w:val="22"/>
          <w:szCs w:val="22"/>
        </w:rPr>
        <w:t xml:space="preserve"> Chen, Chao Wang, Clay Fuqua, Lian-Hui Zhang and </w:t>
      </w:r>
      <w:r w:rsidRPr="0015054F">
        <w:rPr>
          <w:rFonts w:ascii="Arial" w:hAnsi="Arial" w:cs="Arial"/>
          <w:b/>
          <w:sz w:val="22"/>
          <w:szCs w:val="22"/>
        </w:rPr>
        <w:t>Lingling Chen</w:t>
      </w:r>
      <w:r w:rsidRPr="0015054F">
        <w:rPr>
          <w:rFonts w:ascii="Arial" w:hAnsi="Arial" w:cs="Arial"/>
          <w:sz w:val="22"/>
          <w:szCs w:val="22"/>
        </w:rPr>
        <w:t xml:space="preserve"> (2006). “The crystal structure and mechanism of TraM2, a second quorum sensing </w:t>
      </w:r>
      <w:proofErr w:type="spellStart"/>
      <w:r w:rsidRPr="0015054F">
        <w:rPr>
          <w:rFonts w:ascii="Arial" w:hAnsi="Arial" w:cs="Arial"/>
          <w:sz w:val="22"/>
          <w:szCs w:val="22"/>
        </w:rPr>
        <w:t>antiactivator</w:t>
      </w:r>
      <w:proofErr w:type="spellEnd"/>
      <w:r w:rsidRPr="0015054F">
        <w:rPr>
          <w:rFonts w:ascii="Arial" w:hAnsi="Arial" w:cs="Arial"/>
          <w:sz w:val="22"/>
          <w:szCs w:val="22"/>
        </w:rPr>
        <w:t xml:space="preserve"> of </w:t>
      </w:r>
      <w:r w:rsidRPr="0015054F">
        <w:rPr>
          <w:rFonts w:ascii="Arial" w:hAnsi="Arial" w:cs="Arial"/>
          <w:i/>
          <w:sz w:val="22"/>
          <w:szCs w:val="22"/>
        </w:rPr>
        <w:t xml:space="preserve">Agrobacterium  tumefaciens </w:t>
      </w:r>
      <w:r w:rsidRPr="0015054F">
        <w:rPr>
          <w:rFonts w:ascii="Arial" w:hAnsi="Arial" w:cs="Arial"/>
          <w:sz w:val="22"/>
          <w:szCs w:val="22"/>
        </w:rPr>
        <w:t xml:space="preserve">strain A6.  </w:t>
      </w:r>
      <w:r w:rsidRPr="0015054F">
        <w:rPr>
          <w:rFonts w:ascii="Arial" w:hAnsi="Arial" w:cs="Arial"/>
          <w:i/>
          <w:sz w:val="22"/>
          <w:szCs w:val="22"/>
        </w:rPr>
        <w:t xml:space="preserve">J. Bact. </w:t>
      </w:r>
      <w:r w:rsidRPr="0015054F">
        <w:rPr>
          <w:rFonts w:ascii="Arial" w:hAnsi="Arial" w:cs="Arial"/>
          <w:sz w:val="22"/>
          <w:szCs w:val="22"/>
        </w:rPr>
        <w:t>188:8244-8251.</w:t>
      </w:r>
      <w:r w:rsidRPr="0015054F">
        <w:rPr>
          <w:rStyle w:val="pmid"/>
          <w:rFonts w:ascii="Arial" w:hAnsi="Arial" w:cs="Arial"/>
          <w:sz w:val="22"/>
          <w:szCs w:val="22"/>
        </w:rPr>
        <w:t xml:space="preserve"> </w:t>
      </w:r>
      <w:hyperlink r:id="rId9" w:history="1">
        <w:r w:rsidRPr="0015054F">
          <w:rPr>
            <w:rFonts w:ascii="Arial" w:hAnsi="Arial" w:cs="Arial"/>
            <w:color w:val="243778"/>
            <w:sz w:val="22"/>
            <w:szCs w:val="22"/>
            <w:u w:val="single" w:color="243778"/>
          </w:rPr>
          <w:t>PMC1698</w:t>
        </w:r>
        <w:r w:rsidRPr="0015054F">
          <w:rPr>
            <w:rFonts w:ascii="Arial" w:hAnsi="Arial" w:cs="Arial"/>
            <w:color w:val="243778"/>
            <w:sz w:val="22"/>
            <w:szCs w:val="22"/>
            <w:u w:val="single" w:color="243778"/>
          </w:rPr>
          <w:t>1</w:t>
        </w:r>
        <w:r w:rsidRPr="0015054F">
          <w:rPr>
            <w:rFonts w:ascii="Arial" w:hAnsi="Arial" w:cs="Arial"/>
            <w:color w:val="243778"/>
            <w:sz w:val="22"/>
            <w:szCs w:val="22"/>
            <w:u w:val="single" w:color="243778"/>
          </w:rPr>
          <w:t>94</w:t>
        </w:r>
      </w:hyperlink>
      <w:r w:rsidRPr="0015054F">
        <w:rPr>
          <w:rFonts w:ascii="Arial" w:hAnsi="Arial" w:cs="Arial"/>
          <w:sz w:val="22"/>
          <w:szCs w:val="22"/>
        </w:rPr>
        <w:t xml:space="preserve"> </w:t>
      </w:r>
    </w:p>
    <w:p w14:paraId="3D019A14" w14:textId="77777777" w:rsidR="005D0FC8" w:rsidRPr="0015054F" w:rsidRDefault="005D0FC8" w:rsidP="00DF45F6">
      <w:pPr>
        <w:ind w:left="1080" w:hanging="360"/>
        <w:jc w:val="both"/>
        <w:rPr>
          <w:rFonts w:ascii="Arial" w:hAnsi="Arial" w:cs="Arial"/>
          <w:sz w:val="22"/>
          <w:szCs w:val="22"/>
        </w:rPr>
      </w:pPr>
      <w:r w:rsidRPr="0015054F">
        <w:rPr>
          <w:rFonts w:ascii="Arial" w:hAnsi="Arial" w:cs="Arial"/>
          <w:sz w:val="22"/>
          <w:szCs w:val="22"/>
        </w:rPr>
        <w:t>c.</w:t>
      </w:r>
      <w:r w:rsidRPr="0015054F">
        <w:rPr>
          <w:rFonts w:ascii="Arial" w:hAnsi="Arial" w:cs="Arial"/>
          <w:sz w:val="22"/>
          <w:szCs w:val="22"/>
        </w:rPr>
        <w:tab/>
      </w:r>
      <w:proofErr w:type="spellStart"/>
      <w:r w:rsidRPr="0015054F">
        <w:rPr>
          <w:rFonts w:ascii="Arial" w:hAnsi="Arial" w:cs="Arial"/>
          <w:sz w:val="22"/>
          <w:szCs w:val="22"/>
        </w:rPr>
        <w:t>Guozhou</w:t>
      </w:r>
      <w:proofErr w:type="spellEnd"/>
      <w:r w:rsidRPr="0015054F">
        <w:rPr>
          <w:rFonts w:ascii="Arial" w:hAnsi="Arial" w:cs="Arial"/>
          <w:sz w:val="22"/>
          <w:szCs w:val="22"/>
        </w:rPr>
        <w:t xml:space="preserve"> Chen, Phillip Jeffery, Clay Fuqua, </w:t>
      </w:r>
      <w:proofErr w:type="spellStart"/>
      <w:r w:rsidRPr="0015054F">
        <w:rPr>
          <w:rFonts w:ascii="Arial" w:hAnsi="Arial" w:cs="Arial"/>
          <w:sz w:val="22"/>
          <w:szCs w:val="22"/>
        </w:rPr>
        <w:t>Yigong</w:t>
      </w:r>
      <w:proofErr w:type="spellEnd"/>
      <w:r w:rsidRPr="0015054F">
        <w:rPr>
          <w:rFonts w:ascii="Arial" w:hAnsi="Arial" w:cs="Arial"/>
          <w:sz w:val="22"/>
          <w:szCs w:val="22"/>
        </w:rPr>
        <w:t xml:space="preserve"> Shi and </w:t>
      </w:r>
      <w:proofErr w:type="spellStart"/>
      <w:r w:rsidRPr="0015054F">
        <w:rPr>
          <w:rFonts w:ascii="Arial" w:hAnsi="Arial" w:cs="Arial"/>
          <w:b/>
          <w:sz w:val="22"/>
          <w:szCs w:val="22"/>
        </w:rPr>
        <w:t>Lingling</w:t>
      </w:r>
      <w:proofErr w:type="spellEnd"/>
      <w:r w:rsidRPr="0015054F">
        <w:rPr>
          <w:rFonts w:ascii="Arial" w:hAnsi="Arial" w:cs="Arial"/>
          <w:b/>
          <w:sz w:val="22"/>
          <w:szCs w:val="22"/>
        </w:rPr>
        <w:t xml:space="preserve"> Chen</w:t>
      </w:r>
      <w:r w:rsidRPr="0015054F">
        <w:rPr>
          <w:rFonts w:ascii="Arial" w:hAnsi="Arial" w:cs="Arial"/>
          <w:sz w:val="22"/>
          <w:szCs w:val="22"/>
        </w:rPr>
        <w:t xml:space="preserve"> (2007). “Structural basis of </w:t>
      </w:r>
      <w:proofErr w:type="spellStart"/>
      <w:r w:rsidRPr="0015054F">
        <w:rPr>
          <w:rFonts w:ascii="Arial" w:hAnsi="Arial" w:cs="Arial"/>
          <w:sz w:val="22"/>
          <w:szCs w:val="22"/>
        </w:rPr>
        <w:t>TraM</w:t>
      </w:r>
      <w:proofErr w:type="spellEnd"/>
      <w:r w:rsidRPr="0015054F">
        <w:rPr>
          <w:rFonts w:ascii="Arial" w:hAnsi="Arial" w:cs="Arial"/>
          <w:sz w:val="22"/>
          <w:szCs w:val="22"/>
        </w:rPr>
        <w:t xml:space="preserve"> anti-activation of quorum sensing transcription factor </w:t>
      </w:r>
      <w:proofErr w:type="spellStart"/>
      <w:r w:rsidRPr="0015054F">
        <w:rPr>
          <w:rFonts w:ascii="Arial" w:hAnsi="Arial" w:cs="Arial"/>
          <w:sz w:val="22"/>
          <w:szCs w:val="22"/>
        </w:rPr>
        <w:t>TraR</w:t>
      </w:r>
      <w:proofErr w:type="spellEnd"/>
      <w:r w:rsidRPr="0015054F">
        <w:rPr>
          <w:rFonts w:ascii="Arial" w:hAnsi="Arial" w:cs="Arial"/>
          <w:sz w:val="22"/>
          <w:szCs w:val="22"/>
        </w:rPr>
        <w:t xml:space="preserve">”, </w:t>
      </w:r>
      <w:r w:rsidRPr="0015054F">
        <w:rPr>
          <w:rFonts w:ascii="Arial" w:hAnsi="Arial" w:cs="Arial"/>
          <w:i/>
          <w:sz w:val="22"/>
          <w:szCs w:val="22"/>
        </w:rPr>
        <w:t>Proc. Natl. Acad. Sci. USA</w:t>
      </w:r>
      <w:r w:rsidRPr="0015054F">
        <w:rPr>
          <w:rFonts w:ascii="Arial" w:hAnsi="Arial" w:cs="Arial"/>
          <w:sz w:val="22"/>
          <w:szCs w:val="22"/>
        </w:rPr>
        <w:t xml:space="preserve">, 104:16474-16479. </w:t>
      </w:r>
      <w:hyperlink r:id="rId10" w:history="1">
        <w:r w:rsidRPr="0015054F">
          <w:rPr>
            <w:rFonts w:ascii="Arial" w:hAnsi="Arial" w:cs="Arial"/>
            <w:color w:val="243778"/>
            <w:sz w:val="22"/>
            <w:szCs w:val="22"/>
            <w:u w:val="single" w:color="243778"/>
          </w:rPr>
          <w:t>PMC2034266</w:t>
        </w:r>
      </w:hyperlink>
      <w:r w:rsidRPr="0015054F">
        <w:rPr>
          <w:rFonts w:ascii="Arial" w:hAnsi="Arial" w:cs="Arial"/>
          <w:sz w:val="22"/>
          <w:szCs w:val="22"/>
        </w:rPr>
        <w:t xml:space="preserve"> </w:t>
      </w:r>
    </w:p>
    <w:p w14:paraId="0180B5E7" w14:textId="77777777" w:rsidR="005D0FC8" w:rsidRPr="0015054F" w:rsidRDefault="005D0FC8" w:rsidP="00DF45F6">
      <w:pPr>
        <w:ind w:left="1080" w:hanging="360"/>
        <w:jc w:val="both"/>
        <w:rPr>
          <w:rFonts w:ascii="Arial" w:hAnsi="Arial" w:cs="Arial"/>
          <w:sz w:val="22"/>
          <w:szCs w:val="22"/>
        </w:rPr>
      </w:pPr>
      <w:r w:rsidRPr="0015054F">
        <w:rPr>
          <w:rFonts w:ascii="Arial" w:hAnsi="Arial" w:cs="Arial"/>
          <w:sz w:val="22"/>
          <w:szCs w:val="22"/>
        </w:rPr>
        <w:t xml:space="preserve">d. </w:t>
      </w:r>
      <w:r w:rsidRPr="0015054F">
        <w:rPr>
          <w:rFonts w:ascii="Arial" w:hAnsi="Arial" w:cs="Arial"/>
          <w:sz w:val="22"/>
          <w:szCs w:val="22"/>
        </w:rPr>
        <w:tab/>
        <w:t xml:space="preserve">Mair Churchill and </w:t>
      </w:r>
      <w:r w:rsidRPr="0015054F">
        <w:rPr>
          <w:rFonts w:ascii="Arial" w:hAnsi="Arial" w:cs="Arial"/>
          <w:b/>
          <w:sz w:val="22"/>
          <w:szCs w:val="22"/>
        </w:rPr>
        <w:t>Lingling Chen</w:t>
      </w:r>
      <w:r w:rsidRPr="0015054F">
        <w:rPr>
          <w:rFonts w:ascii="Arial" w:hAnsi="Arial" w:cs="Arial"/>
          <w:sz w:val="22"/>
          <w:szCs w:val="22"/>
        </w:rPr>
        <w:t xml:space="preserve"> (2011). “Structural Basis of Acyl-homoserine Lactone-Dependent Signaling”, </w:t>
      </w:r>
      <w:r w:rsidRPr="0015054F">
        <w:rPr>
          <w:rFonts w:ascii="Arial" w:hAnsi="Arial" w:cs="Arial"/>
          <w:i/>
          <w:sz w:val="22"/>
          <w:szCs w:val="22"/>
        </w:rPr>
        <w:t>Chem. Rev</w:t>
      </w:r>
      <w:r w:rsidRPr="0015054F">
        <w:rPr>
          <w:rFonts w:ascii="Arial" w:hAnsi="Arial" w:cs="Arial"/>
          <w:sz w:val="22"/>
          <w:szCs w:val="22"/>
        </w:rPr>
        <w:t xml:space="preserve">. 111: 68-85. </w:t>
      </w:r>
      <w:hyperlink r:id="rId11" w:history="1">
        <w:r w:rsidRPr="0015054F">
          <w:rPr>
            <w:rFonts w:ascii="Arial" w:hAnsi="Arial" w:cs="Arial"/>
            <w:color w:val="243778"/>
            <w:sz w:val="22"/>
            <w:szCs w:val="22"/>
            <w:u w:val="single" w:color="243778"/>
          </w:rPr>
          <w:t>PMC3494288</w:t>
        </w:r>
      </w:hyperlink>
    </w:p>
    <w:p w14:paraId="41CF2114" w14:textId="77777777" w:rsidR="005D0FC8" w:rsidRPr="00C07ABD" w:rsidRDefault="005D0FC8" w:rsidP="00DF45F6">
      <w:pPr>
        <w:pStyle w:val="DataField11pt-Single"/>
        <w:jc w:val="both"/>
        <w:rPr>
          <w:rStyle w:val="Strong"/>
          <w:b w:val="0"/>
          <w:szCs w:val="22"/>
        </w:rPr>
      </w:pPr>
    </w:p>
    <w:p w14:paraId="4234E504" w14:textId="0555C29D" w:rsidR="005D0FC8" w:rsidRPr="0015054F" w:rsidRDefault="005D0FC8" w:rsidP="00865B7D">
      <w:pPr>
        <w:pStyle w:val="DataField11pt-Single"/>
        <w:ind w:left="540" w:hanging="360"/>
        <w:jc w:val="both"/>
        <w:rPr>
          <w:rStyle w:val="Strong"/>
          <w:b w:val="0"/>
          <w:u w:val="single"/>
        </w:rPr>
      </w:pPr>
      <w:r w:rsidRPr="0015054F">
        <w:rPr>
          <w:rStyle w:val="Strong"/>
          <w:b w:val="0"/>
          <w:u w:val="single"/>
        </w:rPr>
        <w:t>3</w:t>
      </w:r>
      <w:r w:rsidR="0015054F">
        <w:rPr>
          <w:rStyle w:val="Strong"/>
          <w:b w:val="0"/>
          <w:u w:val="single"/>
        </w:rPr>
        <w:t>.</w:t>
      </w:r>
      <w:r w:rsidR="0015054F">
        <w:rPr>
          <w:rStyle w:val="Strong"/>
          <w:b w:val="0"/>
          <w:u w:val="single"/>
        </w:rPr>
        <w:tab/>
      </w:r>
      <w:r w:rsidRPr="0015054F">
        <w:rPr>
          <w:rStyle w:val="Strong"/>
          <w:b w:val="0"/>
          <w:u w:val="single"/>
        </w:rPr>
        <w:t xml:space="preserve">Coupling activation of T3SS activation with secretion </w:t>
      </w:r>
    </w:p>
    <w:p w14:paraId="0242AD36" w14:textId="6A0FA00B" w:rsidR="005D0FC8" w:rsidRPr="0015054F" w:rsidRDefault="005D0FC8" w:rsidP="00DF45F6">
      <w:pPr>
        <w:ind w:left="180" w:firstLine="360"/>
        <w:jc w:val="both"/>
        <w:rPr>
          <w:rFonts w:ascii="Arial" w:hAnsi="Arial" w:cs="Arial"/>
          <w:sz w:val="22"/>
          <w:szCs w:val="22"/>
        </w:rPr>
      </w:pPr>
      <w:r w:rsidRPr="0015054F">
        <w:rPr>
          <w:rFonts w:ascii="Arial" w:hAnsi="Arial" w:cs="Arial"/>
          <w:sz w:val="22"/>
          <w:szCs w:val="22"/>
        </w:rPr>
        <w:t xml:space="preserve">Many Gram-negative pathogens, including </w:t>
      </w:r>
      <w:r w:rsidRPr="0015054F">
        <w:rPr>
          <w:rFonts w:ascii="Arial" w:hAnsi="Arial" w:cs="Arial"/>
          <w:i/>
          <w:sz w:val="22"/>
          <w:szCs w:val="22"/>
        </w:rPr>
        <w:t>Pseudomonas</w:t>
      </w:r>
      <w:r w:rsidRPr="0015054F">
        <w:rPr>
          <w:rFonts w:ascii="Arial" w:hAnsi="Arial" w:cs="Arial"/>
          <w:sz w:val="22"/>
          <w:szCs w:val="22"/>
        </w:rPr>
        <w:t xml:space="preserve"> </w:t>
      </w:r>
      <w:r w:rsidRPr="0015054F">
        <w:rPr>
          <w:rFonts w:ascii="Arial" w:hAnsi="Arial" w:cs="Arial"/>
          <w:i/>
          <w:sz w:val="22"/>
          <w:szCs w:val="22"/>
        </w:rPr>
        <w:t xml:space="preserve">aeruginosa, </w:t>
      </w:r>
      <w:r w:rsidRPr="0015054F">
        <w:rPr>
          <w:rFonts w:ascii="Arial" w:hAnsi="Arial" w:cs="Arial"/>
          <w:sz w:val="22"/>
          <w:szCs w:val="22"/>
        </w:rPr>
        <w:t xml:space="preserve">utilize type III secretion systems (T3SS) to translocate effectors into eukaryotic host cells. Expression of T3SS genes is highly regulated and often coupled to T3SS activity. Transcription of the </w:t>
      </w:r>
      <w:r w:rsidRPr="0015054F">
        <w:rPr>
          <w:rFonts w:ascii="Arial" w:hAnsi="Arial" w:cs="Arial"/>
          <w:i/>
          <w:sz w:val="22"/>
          <w:szCs w:val="22"/>
        </w:rPr>
        <w:t>P. aeruginosa</w:t>
      </w:r>
      <w:r w:rsidRPr="0015054F">
        <w:rPr>
          <w:rFonts w:ascii="Arial" w:hAnsi="Arial" w:cs="Arial"/>
          <w:sz w:val="22"/>
          <w:szCs w:val="22"/>
        </w:rPr>
        <w:t xml:space="preserve"> T3SS genes is coupled to secretion by a cascade of interacting regulatory proteins (</w:t>
      </w:r>
      <w:proofErr w:type="spellStart"/>
      <w:r w:rsidRPr="0015054F">
        <w:rPr>
          <w:rFonts w:ascii="Arial" w:hAnsi="Arial" w:cs="Arial"/>
          <w:sz w:val="22"/>
          <w:szCs w:val="22"/>
        </w:rPr>
        <w:t>ExsA</w:t>
      </w:r>
      <w:proofErr w:type="spellEnd"/>
      <w:r w:rsidRPr="0015054F">
        <w:rPr>
          <w:rFonts w:ascii="Arial" w:hAnsi="Arial" w:cs="Arial"/>
          <w:sz w:val="22"/>
          <w:szCs w:val="22"/>
        </w:rPr>
        <w:t xml:space="preserve">, </w:t>
      </w:r>
      <w:proofErr w:type="spellStart"/>
      <w:r w:rsidRPr="0015054F">
        <w:rPr>
          <w:rFonts w:ascii="Arial" w:hAnsi="Arial" w:cs="Arial"/>
          <w:sz w:val="22"/>
          <w:szCs w:val="22"/>
        </w:rPr>
        <w:t>ExsD</w:t>
      </w:r>
      <w:proofErr w:type="spellEnd"/>
      <w:r w:rsidRPr="0015054F">
        <w:rPr>
          <w:rFonts w:ascii="Arial" w:hAnsi="Arial" w:cs="Arial"/>
          <w:sz w:val="22"/>
          <w:szCs w:val="22"/>
        </w:rPr>
        <w:t xml:space="preserve">, </w:t>
      </w:r>
      <w:proofErr w:type="spellStart"/>
      <w:r w:rsidRPr="0015054F">
        <w:rPr>
          <w:rFonts w:ascii="Arial" w:hAnsi="Arial" w:cs="Arial"/>
          <w:sz w:val="22"/>
          <w:szCs w:val="22"/>
        </w:rPr>
        <w:t>ExsC</w:t>
      </w:r>
      <w:proofErr w:type="spellEnd"/>
      <w:r w:rsidRPr="0015054F">
        <w:rPr>
          <w:rFonts w:ascii="Arial" w:hAnsi="Arial" w:cs="Arial"/>
          <w:sz w:val="22"/>
          <w:szCs w:val="22"/>
        </w:rPr>
        <w:t xml:space="preserve">, and </w:t>
      </w:r>
      <w:proofErr w:type="spellStart"/>
      <w:r w:rsidRPr="0015054F">
        <w:rPr>
          <w:rFonts w:ascii="Arial" w:hAnsi="Arial" w:cs="Arial"/>
          <w:sz w:val="22"/>
          <w:szCs w:val="22"/>
        </w:rPr>
        <w:t>ExsE</w:t>
      </w:r>
      <w:proofErr w:type="spellEnd"/>
      <w:r w:rsidRPr="0015054F">
        <w:rPr>
          <w:rFonts w:ascii="Arial" w:hAnsi="Arial" w:cs="Arial"/>
          <w:sz w:val="22"/>
          <w:szCs w:val="22"/>
        </w:rPr>
        <w:t xml:space="preserve">). </w:t>
      </w:r>
      <w:proofErr w:type="spellStart"/>
      <w:r w:rsidRPr="0015054F">
        <w:rPr>
          <w:rFonts w:ascii="Arial" w:hAnsi="Arial" w:cs="Arial"/>
          <w:sz w:val="22"/>
          <w:szCs w:val="22"/>
        </w:rPr>
        <w:t>ExsA</w:t>
      </w:r>
      <w:proofErr w:type="spellEnd"/>
      <w:r w:rsidRPr="0015054F">
        <w:rPr>
          <w:rFonts w:ascii="Arial" w:hAnsi="Arial" w:cs="Arial"/>
          <w:sz w:val="22"/>
          <w:szCs w:val="22"/>
        </w:rPr>
        <w:t xml:space="preserve"> is an activator of type III gene transcription, </w:t>
      </w:r>
      <w:proofErr w:type="spellStart"/>
      <w:r w:rsidRPr="0015054F">
        <w:rPr>
          <w:rFonts w:ascii="Arial" w:hAnsi="Arial" w:cs="Arial"/>
          <w:sz w:val="22"/>
          <w:szCs w:val="22"/>
        </w:rPr>
        <w:t>ExsD</w:t>
      </w:r>
      <w:proofErr w:type="spellEnd"/>
      <w:r w:rsidRPr="0015054F">
        <w:rPr>
          <w:rFonts w:ascii="Arial" w:hAnsi="Arial" w:cs="Arial"/>
          <w:sz w:val="22"/>
          <w:szCs w:val="22"/>
        </w:rPr>
        <w:t xml:space="preserve"> binds </w:t>
      </w:r>
      <w:proofErr w:type="spellStart"/>
      <w:r w:rsidRPr="0015054F">
        <w:rPr>
          <w:rFonts w:ascii="Arial" w:hAnsi="Arial" w:cs="Arial"/>
          <w:sz w:val="22"/>
          <w:szCs w:val="22"/>
        </w:rPr>
        <w:t>ExsA</w:t>
      </w:r>
      <w:proofErr w:type="spellEnd"/>
      <w:r w:rsidRPr="0015054F">
        <w:rPr>
          <w:rFonts w:ascii="Arial" w:hAnsi="Arial" w:cs="Arial"/>
          <w:sz w:val="22"/>
          <w:szCs w:val="22"/>
        </w:rPr>
        <w:t xml:space="preserve"> to inhibit transcription, </w:t>
      </w:r>
      <w:proofErr w:type="spellStart"/>
      <w:r w:rsidRPr="0015054F">
        <w:rPr>
          <w:rFonts w:ascii="Arial" w:hAnsi="Arial" w:cs="Arial"/>
          <w:sz w:val="22"/>
          <w:szCs w:val="22"/>
        </w:rPr>
        <w:t>ExsC</w:t>
      </w:r>
      <w:proofErr w:type="spellEnd"/>
      <w:r w:rsidRPr="0015054F">
        <w:rPr>
          <w:rFonts w:ascii="Arial" w:hAnsi="Arial" w:cs="Arial"/>
          <w:sz w:val="22"/>
          <w:szCs w:val="22"/>
        </w:rPr>
        <w:t xml:space="preserve"> inhibits </w:t>
      </w:r>
      <w:proofErr w:type="spellStart"/>
      <w:r w:rsidRPr="0015054F">
        <w:rPr>
          <w:rFonts w:ascii="Arial" w:hAnsi="Arial" w:cs="Arial"/>
          <w:sz w:val="22"/>
          <w:szCs w:val="22"/>
        </w:rPr>
        <w:t>ExsD</w:t>
      </w:r>
      <w:proofErr w:type="spellEnd"/>
      <w:r w:rsidRPr="0015054F">
        <w:rPr>
          <w:rFonts w:ascii="Arial" w:hAnsi="Arial" w:cs="Arial"/>
          <w:sz w:val="22"/>
          <w:szCs w:val="22"/>
        </w:rPr>
        <w:t xml:space="preserve"> activity, and </w:t>
      </w:r>
      <w:proofErr w:type="spellStart"/>
      <w:r w:rsidRPr="0015054F">
        <w:rPr>
          <w:rFonts w:ascii="Arial" w:hAnsi="Arial" w:cs="Arial"/>
          <w:sz w:val="22"/>
          <w:szCs w:val="22"/>
        </w:rPr>
        <w:t>ExsE</w:t>
      </w:r>
      <w:proofErr w:type="spellEnd"/>
      <w:r w:rsidRPr="0015054F">
        <w:rPr>
          <w:rFonts w:ascii="Arial" w:hAnsi="Arial" w:cs="Arial"/>
          <w:sz w:val="22"/>
          <w:szCs w:val="22"/>
        </w:rPr>
        <w:t xml:space="preserve"> inhibits </w:t>
      </w:r>
      <w:proofErr w:type="spellStart"/>
      <w:r w:rsidRPr="0015054F">
        <w:rPr>
          <w:rFonts w:ascii="Arial" w:hAnsi="Arial" w:cs="Arial"/>
          <w:sz w:val="22"/>
          <w:szCs w:val="22"/>
        </w:rPr>
        <w:t>ExsC</w:t>
      </w:r>
      <w:proofErr w:type="spellEnd"/>
      <w:r w:rsidRPr="0015054F">
        <w:rPr>
          <w:rFonts w:ascii="Arial" w:hAnsi="Arial" w:cs="Arial"/>
          <w:sz w:val="22"/>
          <w:szCs w:val="22"/>
        </w:rPr>
        <w:t xml:space="preserve"> activity. Transcriptional regulation of T3SS is coupled to T3SS secretion via </w:t>
      </w:r>
      <w:proofErr w:type="spellStart"/>
      <w:r w:rsidRPr="0015054F">
        <w:rPr>
          <w:rFonts w:ascii="Arial" w:hAnsi="Arial" w:cs="Arial"/>
          <w:sz w:val="22"/>
          <w:szCs w:val="22"/>
        </w:rPr>
        <w:t>ExsE</w:t>
      </w:r>
      <w:proofErr w:type="spellEnd"/>
      <w:r w:rsidRPr="0015054F">
        <w:rPr>
          <w:rFonts w:ascii="Arial" w:hAnsi="Arial" w:cs="Arial"/>
          <w:sz w:val="22"/>
          <w:szCs w:val="22"/>
        </w:rPr>
        <w:t xml:space="preserve">, a T3SS secretion substrate. We have shown that although </w:t>
      </w:r>
      <w:proofErr w:type="spellStart"/>
      <w:r w:rsidRPr="0015054F">
        <w:rPr>
          <w:rFonts w:ascii="Arial" w:hAnsi="Arial" w:cs="Arial"/>
          <w:sz w:val="22"/>
          <w:szCs w:val="22"/>
        </w:rPr>
        <w:t>ExsC</w:t>
      </w:r>
      <w:proofErr w:type="spellEnd"/>
      <w:r w:rsidRPr="0015054F">
        <w:rPr>
          <w:rFonts w:ascii="Arial" w:hAnsi="Arial" w:cs="Arial"/>
          <w:sz w:val="22"/>
          <w:szCs w:val="22"/>
        </w:rPr>
        <w:t xml:space="preserve"> can form complex with either </w:t>
      </w:r>
      <w:proofErr w:type="spellStart"/>
      <w:r w:rsidRPr="0015054F">
        <w:rPr>
          <w:rFonts w:ascii="Arial" w:hAnsi="Arial" w:cs="Arial"/>
          <w:sz w:val="22"/>
          <w:szCs w:val="22"/>
        </w:rPr>
        <w:t>ExsE</w:t>
      </w:r>
      <w:proofErr w:type="spellEnd"/>
      <w:r w:rsidRPr="0015054F">
        <w:rPr>
          <w:rFonts w:ascii="Arial" w:hAnsi="Arial" w:cs="Arial"/>
          <w:sz w:val="22"/>
          <w:szCs w:val="22"/>
        </w:rPr>
        <w:t xml:space="preserve"> or </w:t>
      </w:r>
      <w:proofErr w:type="spellStart"/>
      <w:r w:rsidRPr="0015054F">
        <w:rPr>
          <w:rFonts w:ascii="Arial" w:hAnsi="Arial" w:cs="Arial"/>
          <w:sz w:val="22"/>
          <w:szCs w:val="22"/>
        </w:rPr>
        <w:t>ExsD</w:t>
      </w:r>
      <w:proofErr w:type="spellEnd"/>
      <w:r w:rsidRPr="0015054F">
        <w:rPr>
          <w:rFonts w:ascii="Arial" w:hAnsi="Arial" w:cs="Arial"/>
          <w:sz w:val="22"/>
          <w:szCs w:val="22"/>
        </w:rPr>
        <w:t xml:space="preserve">, it predominately exists as </w:t>
      </w:r>
      <w:proofErr w:type="spellStart"/>
      <w:r w:rsidRPr="0015054F">
        <w:rPr>
          <w:rFonts w:ascii="Arial" w:hAnsi="Arial" w:cs="Arial"/>
          <w:sz w:val="22"/>
          <w:szCs w:val="22"/>
        </w:rPr>
        <w:t>ExsC-ExsE</w:t>
      </w:r>
      <w:proofErr w:type="spellEnd"/>
      <w:r w:rsidRPr="0015054F">
        <w:rPr>
          <w:rFonts w:ascii="Arial" w:hAnsi="Arial" w:cs="Arial"/>
          <w:sz w:val="22"/>
          <w:szCs w:val="22"/>
        </w:rPr>
        <w:t xml:space="preserve"> because its binding affinity for </w:t>
      </w:r>
      <w:proofErr w:type="spellStart"/>
      <w:r w:rsidRPr="0015054F">
        <w:rPr>
          <w:rFonts w:ascii="Arial" w:hAnsi="Arial" w:cs="Arial"/>
          <w:sz w:val="22"/>
          <w:szCs w:val="22"/>
        </w:rPr>
        <w:t>ExsE</w:t>
      </w:r>
      <w:proofErr w:type="spellEnd"/>
      <w:r w:rsidRPr="0015054F">
        <w:rPr>
          <w:rFonts w:ascii="Arial" w:hAnsi="Arial" w:cs="Arial"/>
          <w:sz w:val="22"/>
          <w:szCs w:val="22"/>
        </w:rPr>
        <w:t xml:space="preserve"> is stronger than for </w:t>
      </w:r>
      <w:proofErr w:type="spellStart"/>
      <w:r w:rsidRPr="0015054F">
        <w:rPr>
          <w:rFonts w:ascii="Arial" w:hAnsi="Arial" w:cs="Arial"/>
          <w:sz w:val="22"/>
          <w:szCs w:val="22"/>
        </w:rPr>
        <w:t>ExsD</w:t>
      </w:r>
      <w:proofErr w:type="spellEnd"/>
      <w:r w:rsidRPr="0015054F">
        <w:rPr>
          <w:rFonts w:ascii="Arial" w:hAnsi="Arial" w:cs="Arial"/>
          <w:sz w:val="22"/>
          <w:szCs w:val="22"/>
        </w:rPr>
        <w:t xml:space="preserve">. We have also shown that the T3SS substrate </w:t>
      </w:r>
      <w:proofErr w:type="spellStart"/>
      <w:r w:rsidRPr="0015054F">
        <w:rPr>
          <w:rFonts w:ascii="Arial" w:hAnsi="Arial" w:cs="Arial"/>
          <w:sz w:val="22"/>
          <w:szCs w:val="22"/>
        </w:rPr>
        <w:t>ExsE</w:t>
      </w:r>
      <w:proofErr w:type="spellEnd"/>
      <w:r w:rsidRPr="0015054F">
        <w:rPr>
          <w:rFonts w:ascii="Arial" w:hAnsi="Arial" w:cs="Arial"/>
          <w:sz w:val="22"/>
          <w:szCs w:val="22"/>
        </w:rPr>
        <w:t xml:space="preserve"> is intrinsically disordered and is partially stabilized by interacting with </w:t>
      </w:r>
      <w:proofErr w:type="spellStart"/>
      <w:r w:rsidRPr="0015054F">
        <w:rPr>
          <w:rFonts w:ascii="Arial" w:hAnsi="Arial" w:cs="Arial"/>
          <w:sz w:val="22"/>
          <w:szCs w:val="22"/>
        </w:rPr>
        <w:t>ExsC</w:t>
      </w:r>
      <w:proofErr w:type="spellEnd"/>
      <w:r w:rsidRPr="0015054F">
        <w:rPr>
          <w:rFonts w:ascii="Arial" w:hAnsi="Arial" w:cs="Arial"/>
          <w:sz w:val="22"/>
          <w:szCs w:val="22"/>
        </w:rPr>
        <w:t xml:space="preserve">. Our work supports a model for the efficient activation of T3SS via secretion: secretion of </w:t>
      </w:r>
      <w:proofErr w:type="spellStart"/>
      <w:r w:rsidRPr="0015054F">
        <w:rPr>
          <w:rFonts w:ascii="Arial" w:hAnsi="Arial" w:cs="Arial"/>
          <w:sz w:val="22"/>
          <w:szCs w:val="22"/>
        </w:rPr>
        <w:t>ExsE</w:t>
      </w:r>
      <w:proofErr w:type="spellEnd"/>
      <w:r w:rsidRPr="0015054F">
        <w:rPr>
          <w:rFonts w:ascii="Arial" w:hAnsi="Arial" w:cs="Arial"/>
          <w:sz w:val="22"/>
          <w:szCs w:val="22"/>
        </w:rPr>
        <w:t xml:space="preserve"> dissociates </w:t>
      </w:r>
      <w:proofErr w:type="spellStart"/>
      <w:r w:rsidRPr="0015054F">
        <w:rPr>
          <w:rFonts w:ascii="Arial" w:hAnsi="Arial" w:cs="Arial"/>
          <w:sz w:val="22"/>
          <w:szCs w:val="22"/>
        </w:rPr>
        <w:t>ExsE-ExsC</w:t>
      </w:r>
      <w:proofErr w:type="spellEnd"/>
      <w:r w:rsidRPr="0015054F">
        <w:rPr>
          <w:rFonts w:ascii="Arial" w:hAnsi="Arial" w:cs="Arial"/>
          <w:sz w:val="22"/>
          <w:szCs w:val="22"/>
        </w:rPr>
        <w:t xml:space="preserve"> complex, allowing </w:t>
      </w:r>
      <w:proofErr w:type="spellStart"/>
      <w:r w:rsidRPr="0015054F">
        <w:rPr>
          <w:rFonts w:ascii="Arial" w:hAnsi="Arial" w:cs="Arial"/>
          <w:sz w:val="22"/>
          <w:szCs w:val="22"/>
        </w:rPr>
        <w:t>ExsC</w:t>
      </w:r>
      <w:proofErr w:type="spellEnd"/>
      <w:r w:rsidRPr="0015054F">
        <w:rPr>
          <w:rFonts w:ascii="Arial" w:hAnsi="Arial" w:cs="Arial"/>
          <w:sz w:val="22"/>
          <w:szCs w:val="22"/>
        </w:rPr>
        <w:t xml:space="preserve"> to compete for </w:t>
      </w:r>
      <w:proofErr w:type="spellStart"/>
      <w:r w:rsidRPr="0015054F">
        <w:rPr>
          <w:rFonts w:ascii="Arial" w:hAnsi="Arial" w:cs="Arial"/>
          <w:sz w:val="22"/>
          <w:szCs w:val="22"/>
        </w:rPr>
        <w:t>ExsD</w:t>
      </w:r>
      <w:proofErr w:type="spellEnd"/>
      <w:r w:rsidRPr="0015054F">
        <w:rPr>
          <w:rFonts w:ascii="Arial" w:hAnsi="Arial" w:cs="Arial"/>
          <w:sz w:val="22"/>
          <w:szCs w:val="22"/>
        </w:rPr>
        <w:t xml:space="preserve"> from </w:t>
      </w:r>
      <w:proofErr w:type="spellStart"/>
      <w:r w:rsidRPr="0015054F">
        <w:rPr>
          <w:rFonts w:ascii="Arial" w:hAnsi="Arial" w:cs="Arial"/>
          <w:sz w:val="22"/>
          <w:szCs w:val="22"/>
        </w:rPr>
        <w:t>ExsD-ExsA</w:t>
      </w:r>
      <w:proofErr w:type="spellEnd"/>
      <w:r w:rsidRPr="0015054F">
        <w:rPr>
          <w:rFonts w:ascii="Arial" w:hAnsi="Arial" w:cs="Arial"/>
          <w:sz w:val="22"/>
          <w:szCs w:val="22"/>
        </w:rPr>
        <w:t xml:space="preserve">, and the displaced </w:t>
      </w:r>
      <w:proofErr w:type="spellStart"/>
      <w:r w:rsidRPr="0015054F">
        <w:rPr>
          <w:rFonts w:ascii="Arial" w:hAnsi="Arial" w:cs="Arial"/>
          <w:sz w:val="22"/>
          <w:szCs w:val="22"/>
        </w:rPr>
        <w:t>ExsA</w:t>
      </w:r>
      <w:proofErr w:type="spellEnd"/>
      <w:r w:rsidRPr="0015054F">
        <w:rPr>
          <w:rFonts w:ascii="Arial" w:hAnsi="Arial" w:cs="Arial"/>
          <w:sz w:val="22"/>
          <w:szCs w:val="22"/>
        </w:rPr>
        <w:t xml:space="preserve"> can bind DNA to activate T3SS genes. The coupling mechanism is immediate, as the intrinsically disordered nature of </w:t>
      </w:r>
      <w:proofErr w:type="spellStart"/>
      <w:r w:rsidRPr="0015054F">
        <w:rPr>
          <w:rFonts w:ascii="Arial" w:hAnsi="Arial" w:cs="Arial"/>
          <w:sz w:val="22"/>
          <w:szCs w:val="22"/>
        </w:rPr>
        <w:t>ExsE</w:t>
      </w:r>
      <w:proofErr w:type="spellEnd"/>
      <w:r w:rsidRPr="0015054F">
        <w:rPr>
          <w:rFonts w:ascii="Arial" w:hAnsi="Arial" w:cs="Arial"/>
          <w:sz w:val="22"/>
          <w:szCs w:val="22"/>
        </w:rPr>
        <w:t xml:space="preserve"> allows it to translocate efficiently through the long narrow path of T3SS. I directed all of these studies.</w:t>
      </w:r>
    </w:p>
    <w:p w14:paraId="52FBB387" w14:textId="77777777" w:rsidR="005D0FC8" w:rsidRPr="0015054F" w:rsidRDefault="005D0FC8" w:rsidP="00DF45F6">
      <w:pPr>
        <w:ind w:left="180" w:firstLine="360"/>
        <w:jc w:val="both"/>
        <w:rPr>
          <w:rStyle w:val="Strong"/>
          <w:rFonts w:ascii="Arial" w:hAnsi="Arial" w:cs="Arial"/>
          <w:b w:val="0"/>
          <w:bCs w:val="0"/>
          <w:sz w:val="22"/>
          <w:szCs w:val="22"/>
        </w:rPr>
      </w:pPr>
    </w:p>
    <w:p w14:paraId="1D2323C1" w14:textId="77777777" w:rsidR="005D0FC8" w:rsidRPr="0015054F" w:rsidRDefault="005D0FC8" w:rsidP="00DF45F6">
      <w:pPr>
        <w:ind w:left="1080" w:hanging="360"/>
        <w:jc w:val="both"/>
        <w:rPr>
          <w:rFonts w:ascii="Arial" w:hAnsi="Arial" w:cs="Arial"/>
          <w:sz w:val="22"/>
          <w:szCs w:val="22"/>
        </w:rPr>
      </w:pPr>
      <w:r w:rsidRPr="0015054F">
        <w:rPr>
          <w:rFonts w:ascii="Arial" w:hAnsi="Arial" w:cs="Arial"/>
          <w:sz w:val="22"/>
          <w:szCs w:val="22"/>
        </w:rPr>
        <w:t>a.</w:t>
      </w:r>
      <w:r w:rsidRPr="0015054F">
        <w:rPr>
          <w:rFonts w:ascii="Arial" w:hAnsi="Arial" w:cs="Arial"/>
          <w:sz w:val="22"/>
          <w:szCs w:val="22"/>
        </w:rPr>
        <w:tab/>
      </w:r>
      <w:proofErr w:type="spellStart"/>
      <w:r w:rsidRPr="0015054F">
        <w:rPr>
          <w:rFonts w:ascii="Arial" w:hAnsi="Arial" w:cs="Arial"/>
          <w:sz w:val="22"/>
          <w:szCs w:val="22"/>
        </w:rPr>
        <w:t>Guinivere</w:t>
      </w:r>
      <w:proofErr w:type="spellEnd"/>
      <w:r w:rsidRPr="0015054F">
        <w:rPr>
          <w:rFonts w:ascii="Arial" w:hAnsi="Arial" w:cs="Arial"/>
          <w:sz w:val="22"/>
          <w:szCs w:val="22"/>
        </w:rPr>
        <w:t xml:space="preserve"> </w:t>
      </w:r>
      <w:proofErr w:type="spellStart"/>
      <w:r w:rsidRPr="0015054F">
        <w:rPr>
          <w:rFonts w:ascii="Arial" w:hAnsi="Arial" w:cs="Arial"/>
          <w:sz w:val="22"/>
          <w:szCs w:val="22"/>
        </w:rPr>
        <w:t>Lykken</w:t>
      </w:r>
      <w:proofErr w:type="spellEnd"/>
      <w:r w:rsidRPr="0015054F">
        <w:rPr>
          <w:rFonts w:ascii="Arial" w:hAnsi="Arial" w:cs="Arial"/>
          <w:sz w:val="22"/>
          <w:szCs w:val="22"/>
        </w:rPr>
        <w:t xml:space="preserve">, </w:t>
      </w:r>
      <w:proofErr w:type="spellStart"/>
      <w:r w:rsidRPr="0015054F">
        <w:rPr>
          <w:rFonts w:ascii="Arial" w:hAnsi="Arial" w:cs="Arial"/>
          <w:sz w:val="22"/>
          <w:szCs w:val="22"/>
        </w:rPr>
        <w:t>Guozhou</w:t>
      </w:r>
      <w:proofErr w:type="spellEnd"/>
      <w:r w:rsidRPr="0015054F">
        <w:rPr>
          <w:rFonts w:ascii="Arial" w:hAnsi="Arial" w:cs="Arial"/>
          <w:sz w:val="22"/>
          <w:szCs w:val="22"/>
        </w:rPr>
        <w:t xml:space="preserve"> Chen, Evan </w:t>
      </w:r>
      <w:proofErr w:type="spellStart"/>
      <w:r w:rsidRPr="0015054F">
        <w:rPr>
          <w:rFonts w:ascii="Arial" w:hAnsi="Arial" w:cs="Arial"/>
          <w:sz w:val="22"/>
          <w:szCs w:val="22"/>
        </w:rPr>
        <w:t>Brutinel</w:t>
      </w:r>
      <w:proofErr w:type="spellEnd"/>
      <w:r w:rsidRPr="0015054F">
        <w:rPr>
          <w:rFonts w:ascii="Arial" w:hAnsi="Arial" w:cs="Arial"/>
          <w:sz w:val="22"/>
          <w:szCs w:val="22"/>
        </w:rPr>
        <w:t xml:space="preserve">, </w:t>
      </w:r>
      <w:proofErr w:type="spellStart"/>
      <w:r w:rsidRPr="0015054F">
        <w:rPr>
          <w:rFonts w:ascii="Arial" w:hAnsi="Arial" w:cs="Arial"/>
          <w:b/>
          <w:sz w:val="22"/>
          <w:szCs w:val="22"/>
        </w:rPr>
        <w:t>Lingling</w:t>
      </w:r>
      <w:proofErr w:type="spellEnd"/>
      <w:r w:rsidRPr="0015054F">
        <w:rPr>
          <w:rFonts w:ascii="Arial" w:hAnsi="Arial" w:cs="Arial"/>
          <w:b/>
          <w:sz w:val="22"/>
          <w:szCs w:val="22"/>
        </w:rPr>
        <w:t xml:space="preserve"> Chen</w:t>
      </w:r>
      <w:r w:rsidRPr="0015054F">
        <w:rPr>
          <w:rFonts w:ascii="Arial" w:hAnsi="Arial" w:cs="Arial"/>
          <w:sz w:val="22"/>
          <w:szCs w:val="22"/>
        </w:rPr>
        <w:t xml:space="preserve">, and Timothy </w:t>
      </w:r>
      <w:proofErr w:type="spellStart"/>
      <w:r w:rsidRPr="0015054F">
        <w:rPr>
          <w:rFonts w:ascii="Arial" w:hAnsi="Arial" w:cs="Arial"/>
          <w:sz w:val="22"/>
          <w:szCs w:val="22"/>
        </w:rPr>
        <w:t>Yahr</w:t>
      </w:r>
      <w:proofErr w:type="spellEnd"/>
      <w:r w:rsidRPr="0015054F">
        <w:rPr>
          <w:rFonts w:ascii="Arial" w:hAnsi="Arial" w:cs="Arial"/>
          <w:sz w:val="22"/>
          <w:szCs w:val="22"/>
        </w:rPr>
        <w:t xml:space="preserve"> (2006). “Characterization of </w:t>
      </w:r>
      <w:proofErr w:type="spellStart"/>
      <w:r w:rsidRPr="0015054F">
        <w:rPr>
          <w:rFonts w:ascii="Arial" w:hAnsi="Arial" w:cs="Arial"/>
          <w:sz w:val="22"/>
          <w:szCs w:val="22"/>
        </w:rPr>
        <w:t>ExsC</w:t>
      </w:r>
      <w:proofErr w:type="spellEnd"/>
      <w:r w:rsidRPr="0015054F">
        <w:rPr>
          <w:rFonts w:ascii="Arial" w:hAnsi="Arial" w:cs="Arial"/>
          <w:sz w:val="22"/>
          <w:szCs w:val="22"/>
        </w:rPr>
        <w:t xml:space="preserve"> and </w:t>
      </w:r>
      <w:proofErr w:type="spellStart"/>
      <w:r w:rsidRPr="0015054F">
        <w:rPr>
          <w:rFonts w:ascii="Arial" w:hAnsi="Arial" w:cs="Arial"/>
          <w:sz w:val="22"/>
          <w:szCs w:val="22"/>
        </w:rPr>
        <w:t>ExsD</w:t>
      </w:r>
      <w:proofErr w:type="spellEnd"/>
      <w:r w:rsidRPr="0015054F">
        <w:rPr>
          <w:rFonts w:ascii="Arial" w:hAnsi="Arial" w:cs="Arial"/>
          <w:sz w:val="22"/>
          <w:szCs w:val="22"/>
        </w:rPr>
        <w:t xml:space="preserve"> self-association and heterocomplex formation”, </w:t>
      </w:r>
      <w:r w:rsidRPr="0015054F">
        <w:rPr>
          <w:rFonts w:ascii="Arial" w:hAnsi="Arial" w:cs="Arial"/>
          <w:i/>
          <w:sz w:val="22"/>
          <w:szCs w:val="22"/>
        </w:rPr>
        <w:t>J. Bact.</w:t>
      </w:r>
      <w:r w:rsidRPr="0015054F">
        <w:rPr>
          <w:rFonts w:ascii="Arial" w:hAnsi="Arial" w:cs="Arial"/>
          <w:sz w:val="22"/>
          <w:szCs w:val="22"/>
        </w:rPr>
        <w:t xml:space="preserve"> 188:6832-6840.</w:t>
      </w:r>
      <w:r w:rsidRPr="0015054F">
        <w:rPr>
          <w:rStyle w:val="pmid"/>
          <w:rFonts w:ascii="Arial" w:hAnsi="Arial" w:cs="Arial"/>
          <w:sz w:val="22"/>
          <w:szCs w:val="22"/>
        </w:rPr>
        <w:t xml:space="preserve"> </w:t>
      </w:r>
      <w:hyperlink r:id="rId12" w:history="1">
        <w:r w:rsidRPr="0015054F">
          <w:rPr>
            <w:rFonts w:ascii="Arial" w:hAnsi="Arial" w:cs="Arial"/>
            <w:color w:val="243778"/>
            <w:sz w:val="22"/>
            <w:szCs w:val="22"/>
            <w:u w:val="single" w:color="243778"/>
          </w:rPr>
          <w:t>PMC1595525</w:t>
        </w:r>
      </w:hyperlink>
    </w:p>
    <w:p w14:paraId="681F6832" w14:textId="77777777" w:rsidR="005D0FC8" w:rsidRPr="0015054F" w:rsidRDefault="005D0FC8" w:rsidP="00DF45F6">
      <w:pPr>
        <w:ind w:left="1080" w:hanging="360"/>
        <w:jc w:val="both"/>
        <w:rPr>
          <w:rFonts w:ascii="Arial" w:hAnsi="Arial" w:cs="Arial"/>
          <w:sz w:val="22"/>
          <w:szCs w:val="22"/>
        </w:rPr>
      </w:pPr>
      <w:r w:rsidRPr="0015054F">
        <w:rPr>
          <w:rFonts w:ascii="Arial" w:hAnsi="Arial" w:cs="Arial"/>
          <w:sz w:val="22"/>
          <w:szCs w:val="22"/>
        </w:rPr>
        <w:t>b.</w:t>
      </w:r>
      <w:r w:rsidRPr="0015054F">
        <w:rPr>
          <w:rFonts w:ascii="Arial" w:hAnsi="Arial" w:cs="Arial"/>
          <w:sz w:val="22"/>
          <w:szCs w:val="22"/>
        </w:rPr>
        <w:tab/>
      </w:r>
      <w:proofErr w:type="spellStart"/>
      <w:r w:rsidRPr="0015054F">
        <w:rPr>
          <w:rFonts w:ascii="Arial" w:hAnsi="Arial" w:cs="Arial"/>
          <w:sz w:val="22"/>
          <w:szCs w:val="22"/>
        </w:rPr>
        <w:t>Zhida</w:t>
      </w:r>
      <w:proofErr w:type="spellEnd"/>
      <w:r w:rsidRPr="0015054F">
        <w:rPr>
          <w:rFonts w:ascii="Arial" w:hAnsi="Arial" w:cs="Arial"/>
          <w:sz w:val="22"/>
          <w:szCs w:val="22"/>
        </w:rPr>
        <w:t xml:space="preserve"> Zheng, </w:t>
      </w:r>
      <w:proofErr w:type="spellStart"/>
      <w:r w:rsidRPr="0015054F">
        <w:rPr>
          <w:rFonts w:ascii="Arial" w:hAnsi="Arial" w:cs="Arial"/>
          <w:sz w:val="22"/>
          <w:szCs w:val="22"/>
        </w:rPr>
        <w:t>Guozhou</w:t>
      </w:r>
      <w:proofErr w:type="spellEnd"/>
      <w:r w:rsidRPr="0015054F">
        <w:rPr>
          <w:rFonts w:ascii="Arial" w:hAnsi="Arial" w:cs="Arial"/>
          <w:sz w:val="22"/>
          <w:szCs w:val="22"/>
        </w:rPr>
        <w:t xml:space="preserve"> Chen, Evan D. </w:t>
      </w:r>
      <w:proofErr w:type="spellStart"/>
      <w:r w:rsidRPr="0015054F">
        <w:rPr>
          <w:rFonts w:ascii="Arial" w:hAnsi="Arial" w:cs="Arial"/>
          <w:sz w:val="22"/>
          <w:szCs w:val="22"/>
        </w:rPr>
        <w:t>Brutinel</w:t>
      </w:r>
      <w:proofErr w:type="spellEnd"/>
      <w:r w:rsidRPr="0015054F">
        <w:rPr>
          <w:rFonts w:ascii="Arial" w:hAnsi="Arial" w:cs="Arial"/>
          <w:sz w:val="22"/>
          <w:szCs w:val="22"/>
        </w:rPr>
        <w:t xml:space="preserve">, Timothy L. </w:t>
      </w:r>
      <w:proofErr w:type="spellStart"/>
      <w:r w:rsidRPr="0015054F">
        <w:rPr>
          <w:rFonts w:ascii="Arial" w:hAnsi="Arial" w:cs="Arial"/>
          <w:sz w:val="22"/>
          <w:szCs w:val="22"/>
        </w:rPr>
        <w:t>Yahr</w:t>
      </w:r>
      <w:proofErr w:type="spellEnd"/>
      <w:r w:rsidRPr="0015054F">
        <w:rPr>
          <w:rFonts w:ascii="Arial" w:hAnsi="Arial" w:cs="Arial"/>
          <w:sz w:val="22"/>
          <w:szCs w:val="22"/>
        </w:rPr>
        <w:t xml:space="preserve">, and </w:t>
      </w:r>
      <w:proofErr w:type="spellStart"/>
      <w:r w:rsidRPr="0015054F">
        <w:rPr>
          <w:rFonts w:ascii="Arial" w:hAnsi="Arial" w:cs="Arial"/>
          <w:b/>
          <w:sz w:val="22"/>
          <w:szCs w:val="22"/>
        </w:rPr>
        <w:t>Lingling</w:t>
      </w:r>
      <w:proofErr w:type="spellEnd"/>
      <w:r w:rsidRPr="0015054F">
        <w:rPr>
          <w:rFonts w:ascii="Arial" w:hAnsi="Arial" w:cs="Arial"/>
          <w:b/>
          <w:sz w:val="22"/>
          <w:szCs w:val="22"/>
        </w:rPr>
        <w:t xml:space="preserve"> Chen</w:t>
      </w:r>
      <w:r w:rsidRPr="0015054F">
        <w:rPr>
          <w:rFonts w:ascii="Arial" w:hAnsi="Arial" w:cs="Arial"/>
          <w:sz w:val="22"/>
          <w:szCs w:val="22"/>
        </w:rPr>
        <w:t xml:space="preserve"> (2007). “Biochemical characterization of a regulatory cascade controlling transcription of the </w:t>
      </w:r>
      <w:r w:rsidRPr="0015054F">
        <w:rPr>
          <w:rFonts w:ascii="Arial" w:hAnsi="Arial" w:cs="Arial"/>
          <w:i/>
          <w:sz w:val="22"/>
          <w:szCs w:val="22"/>
        </w:rPr>
        <w:t>Pseudomonas aeruginosa</w:t>
      </w:r>
      <w:r w:rsidRPr="0015054F">
        <w:rPr>
          <w:rFonts w:ascii="Arial" w:hAnsi="Arial" w:cs="Arial"/>
          <w:sz w:val="22"/>
          <w:szCs w:val="22"/>
        </w:rPr>
        <w:t xml:space="preserve"> type III secretion system”, </w:t>
      </w:r>
      <w:r w:rsidRPr="0015054F">
        <w:rPr>
          <w:rFonts w:ascii="Arial" w:hAnsi="Arial" w:cs="Arial"/>
          <w:i/>
          <w:sz w:val="22"/>
          <w:szCs w:val="22"/>
        </w:rPr>
        <w:t xml:space="preserve">J. Biol. Chem. </w:t>
      </w:r>
      <w:r w:rsidRPr="0015054F">
        <w:rPr>
          <w:rFonts w:ascii="Arial" w:hAnsi="Arial" w:cs="Arial"/>
          <w:sz w:val="22"/>
          <w:szCs w:val="22"/>
        </w:rPr>
        <w:t>282:6136-6142.</w:t>
      </w:r>
      <w:r w:rsidRPr="0015054F">
        <w:rPr>
          <w:rStyle w:val="pmid"/>
          <w:rFonts w:ascii="Arial" w:hAnsi="Arial" w:cs="Arial"/>
          <w:sz w:val="22"/>
          <w:szCs w:val="22"/>
        </w:rPr>
        <w:t xml:space="preserve"> PMID: 17197437</w:t>
      </w:r>
    </w:p>
    <w:p w14:paraId="17ED3223" w14:textId="77777777" w:rsidR="005D0FC8" w:rsidRPr="0015054F" w:rsidRDefault="005D0FC8" w:rsidP="00DF45F6">
      <w:pPr>
        <w:ind w:left="1080" w:hanging="360"/>
        <w:jc w:val="both"/>
        <w:rPr>
          <w:rStyle w:val="Strong"/>
          <w:rFonts w:ascii="Arial" w:hAnsi="Arial" w:cs="Arial"/>
          <w:b w:val="0"/>
          <w:bCs w:val="0"/>
          <w:sz w:val="22"/>
          <w:szCs w:val="22"/>
        </w:rPr>
      </w:pPr>
      <w:r w:rsidRPr="0015054F">
        <w:rPr>
          <w:rFonts w:ascii="Arial" w:hAnsi="Arial" w:cs="Arial"/>
          <w:color w:val="000000"/>
          <w:sz w:val="22"/>
          <w:szCs w:val="22"/>
        </w:rPr>
        <w:lastRenderedPageBreak/>
        <w:t>c.</w:t>
      </w:r>
      <w:r w:rsidRPr="0015054F">
        <w:rPr>
          <w:rFonts w:ascii="Arial" w:hAnsi="Arial" w:cs="Arial"/>
          <w:color w:val="000000"/>
          <w:sz w:val="22"/>
          <w:szCs w:val="22"/>
        </w:rPr>
        <w:tab/>
      </w:r>
      <w:proofErr w:type="spellStart"/>
      <w:r w:rsidRPr="0015054F">
        <w:rPr>
          <w:rFonts w:ascii="Arial" w:hAnsi="Arial" w:cs="Arial"/>
          <w:color w:val="000000"/>
          <w:sz w:val="22"/>
          <w:szCs w:val="22"/>
        </w:rPr>
        <w:t>Zhida</w:t>
      </w:r>
      <w:proofErr w:type="spellEnd"/>
      <w:r w:rsidRPr="0015054F">
        <w:rPr>
          <w:rFonts w:ascii="Arial" w:hAnsi="Arial" w:cs="Arial"/>
          <w:color w:val="000000"/>
          <w:sz w:val="22"/>
          <w:szCs w:val="22"/>
        </w:rPr>
        <w:t xml:space="preserve"> Zheng, </w:t>
      </w:r>
      <w:proofErr w:type="spellStart"/>
      <w:r w:rsidRPr="0015054F">
        <w:rPr>
          <w:rFonts w:ascii="Arial" w:hAnsi="Arial" w:cs="Arial"/>
          <w:color w:val="000000"/>
          <w:sz w:val="22"/>
          <w:szCs w:val="22"/>
        </w:rPr>
        <w:t>Dejian</w:t>
      </w:r>
      <w:proofErr w:type="spellEnd"/>
      <w:r w:rsidRPr="0015054F">
        <w:rPr>
          <w:rFonts w:ascii="Arial" w:hAnsi="Arial" w:cs="Arial"/>
          <w:color w:val="000000"/>
          <w:sz w:val="22"/>
          <w:szCs w:val="22"/>
        </w:rPr>
        <w:t xml:space="preserve"> Ma, Timothy </w:t>
      </w:r>
      <w:proofErr w:type="spellStart"/>
      <w:r w:rsidRPr="0015054F">
        <w:rPr>
          <w:rFonts w:ascii="Arial" w:hAnsi="Arial" w:cs="Arial"/>
          <w:color w:val="000000"/>
          <w:sz w:val="22"/>
          <w:szCs w:val="22"/>
        </w:rPr>
        <w:t>Yahr</w:t>
      </w:r>
      <w:proofErr w:type="spellEnd"/>
      <w:r w:rsidRPr="0015054F">
        <w:rPr>
          <w:rFonts w:ascii="Arial" w:hAnsi="Arial" w:cs="Arial"/>
          <w:color w:val="000000"/>
          <w:sz w:val="22"/>
          <w:szCs w:val="22"/>
        </w:rPr>
        <w:t xml:space="preserve">, and </w:t>
      </w:r>
      <w:proofErr w:type="spellStart"/>
      <w:r w:rsidRPr="0015054F">
        <w:rPr>
          <w:rFonts w:ascii="Arial" w:hAnsi="Arial" w:cs="Arial"/>
          <w:b/>
          <w:color w:val="000000"/>
          <w:sz w:val="22"/>
          <w:szCs w:val="22"/>
        </w:rPr>
        <w:t>Lingling</w:t>
      </w:r>
      <w:proofErr w:type="spellEnd"/>
      <w:r w:rsidRPr="0015054F">
        <w:rPr>
          <w:rFonts w:ascii="Arial" w:hAnsi="Arial" w:cs="Arial"/>
          <w:b/>
          <w:color w:val="000000"/>
          <w:sz w:val="22"/>
          <w:szCs w:val="22"/>
        </w:rPr>
        <w:t xml:space="preserve"> Chen</w:t>
      </w:r>
      <w:r w:rsidRPr="0015054F">
        <w:rPr>
          <w:rFonts w:ascii="Arial" w:hAnsi="Arial" w:cs="Arial"/>
          <w:color w:val="000000"/>
          <w:sz w:val="22"/>
          <w:szCs w:val="22"/>
        </w:rPr>
        <w:t xml:space="preserve"> (2012). “The Transiently Ordered Regions in Intrinsically Disordered </w:t>
      </w:r>
      <w:proofErr w:type="spellStart"/>
      <w:r w:rsidRPr="0015054F">
        <w:rPr>
          <w:rFonts w:ascii="Arial" w:hAnsi="Arial" w:cs="Arial"/>
          <w:color w:val="000000"/>
          <w:sz w:val="22"/>
          <w:szCs w:val="22"/>
        </w:rPr>
        <w:t>ExsE</w:t>
      </w:r>
      <w:proofErr w:type="spellEnd"/>
      <w:r w:rsidRPr="0015054F">
        <w:rPr>
          <w:rFonts w:ascii="Arial" w:hAnsi="Arial" w:cs="Arial"/>
          <w:color w:val="000000"/>
          <w:sz w:val="22"/>
          <w:szCs w:val="22"/>
        </w:rPr>
        <w:t xml:space="preserve"> Are Correlated with Structural Elements Involved in Chaperone Binding”, </w:t>
      </w:r>
      <w:proofErr w:type="spellStart"/>
      <w:r w:rsidRPr="0015054F">
        <w:rPr>
          <w:rFonts w:ascii="Arial" w:hAnsi="Arial" w:cs="Arial"/>
          <w:i/>
          <w:color w:val="000000"/>
          <w:sz w:val="22"/>
          <w:szCs w:val="22"/>
        </w:rPr>
        <w:t>Biochem</w:t>
      </w:r>
      <w:proofErr w:type="spellEnd"/>
      <w:r w:rsidRPr="0015054F">
        <w:rPr>
          <w:rFonts w:ascii="Arial" w:hAnsi="Arial" w:cs="Arial"/>
          <w:i/>
          <w:color w:val="000000"/>
          <w:sz w:val="22"/>
          <w:szCs w:val="22"/>
        </w:rPr>
        <w:t xml:space="preserve">. </w:t>
      </w:r>
      <w:proofErr w:type="spellStart"/>
      <w:r w:rsidRPr="0015054F">
        <w:rPr>
          <w:rFonts w:ascii="Arial" w:hAnsi="Arial" w:cs="Arial"/>
          <w:i/>
          <w:color w:val="000000"/>
          <w:sz w:val="22"/>
          <w:szCs w:val="22"/>
        </w:rPr>
        <w:t>Biophys</w:t>
      </w:r>
      <w:proofErr w:type="spellEnd"/>
      <w:r w:rsidRPr="0015054F">
        <w:rPr>
          <w:rFonts w:ascii="Arial" w:hAnsi="Arial" w:cs="Arial"/>
          <w:i/>
          <w:color w:val="000000"/>
          <w:sz w:val="22"/>
          <w:szCs w:val="22"/>
        </w:rPr>
        <w:t xml:space="preserve">. Res. </w:t>
      </w:r>
      <w:proofErr w:type="spellStart"/>
      <w:r w:rsidRPr="0015054F">
        <w:rPr>
          <w:rFonts w:ascii="Arial" w:hAnsi="Arial" w:cs="Arial"/>
          <w:i/>
          <w:color w:val="000000"/>
          <w:sz w:val="22"/>
          <w:szCs w:val="22"/>
        </w:rPr>
        <w:t>Commun</w:t>
      </w:r>
      <w:proofErr w:type="spellEnd"/>
      <w:r w:rsidRPr="0015054F">
        <w:rPr>
          <w:rFonts w:ascii="Arial" w:hAnsi="Arial" w:cs="Arial"/>
          <w:i/>
          <w:color w:val="000000"/>
          <w:sz w:val="22"/>
          <w:szCs w:val="22"/>
        </w:rPr>
        <w:t>.</w:t>
      </w:r>
      <w:r w:rsidRPr="0015054F">
        <w:rPr>
          <w:rFonts w:ascii="Arial" w:hAnsi="Arial" w:cs="Arial"/>
          <w:color w:val="000000"/>
          <w:sz w:val="22"/>
          <w:szCs w:val="22"/>
        </w:rPr>
        <w:t xml:space="preserve"> 417: 129-134. PMID: </w:t>
      </w:r>
      <w:r w:rsidRPr="0015054F">
        <w:rPr>
          <w:rFonts w:ascii="Arial" w:hAnsi="Arial" w:cs="Arial"/>
          <w:sz w:val="22"/>
          <w:szCs w:val="22"/>
        </w:rPr>
        <w:t>22138394</w:t>
      </w:r>
      <w:r w:rsidRPr="0015054F">
        <w:rPr>
          <w:rFonts w:ascii="Arial" w:hAnsi="Arial" w:cs="Arial"/>
          <w:color w:val="000000"/>
          <w:sz w:val="22"/>
          <w:szCs w:val="22"/>
        </w:rPr>
        <w:t xml:space="preserve"> </w:t>
      </w:r>
    </w:p>
    <w:p w14:paraId="01A938BE" w14:textId="77777777" w:rsidR="005D0FC8" w:rsidRPr="0015054F" w:rsidRDefault="005D0FC8" w:rsidP="00DF45F6">
      <w:pPr>
        <w:pStyle w:val="DataField11pt-Single"/>
        <w:jc w:val="both"/>
        <w:rPr>
          <w:rStyle w:val="Strong"/>
          <w:b w:val="0"/>
          <w:szCs w:val="22"/>
        </w:rPr>
      </w:pPr>
    </w:p>
    <w:p w14:paraId="53F28433" w14:textId="77777777" w:rsidR="005D0FC8" w:rsidRPr="0015054F" w:rsidRDefault="005D0FC8" w:rsidP="00865B7D">
      <w:pPr>
        <w:pStyle w:val="DataField11pt-Single"/>
        <w:ind w:left="540" w:hanging="360"/>
        <w:jc w:val="both"/>
        <w:rPr>
          <w:rStyle w:val="Strong"/>
          <w:b w:val="0"/>
          <w:szCs w:val="22"/>
          <w:u w:val="single"/>
        </w:rPr>
      </w:pPr>
      <w:r w:rsidRPr="0015054F">
        <w:rPr>
          <w:rStyle w:val="Strong"/>
          <w:b w:val="0"/>
          <w:szCs w:val="22"/>
          <w:u w:val="single"/>
        </w:rPr>
        <w:t>4.</w:t>
      </w:r>
      <w:r w:rsidRPr="0015054F">
        <w:rPr>
          <w:rStyle w:val="Strong"/>
          <w:b w:val="0"/>
          <w:szCs w:val="22"/>
          <w:u w:val="single"/>
        </w:rPr>
        <w:tab/>
        <w:t xml:space="preserve">Regulatory mechanism of the </w:t>
      </w:r>
      <w:proofErr w:type="spellStart"/>
      <w:r w:rsidRPr="0015054F">
        <w:rPr>
          <w:rStyle w:val="Strong"/>
          <w:b w:val="0"/>
          <w:szCs w:val="22"/>
          <w:u w:val="single"/>
        </w:rPr>
        <w:t>IclR</w:t>
      </w:r>
      <w:proofErr w:type="spellEnd"/>
      <w:r w:rsidRPr="0015054F">
        <w:rPr>
          <w:rStyle w:val="Strong"/>
          <w:b w:val="0"/>
          <w:szCs w:val="22"/>
          <w:u w:val="single"/>
        </w:rPr>
        <w:t xml:space="preserve"> transcription family</w:t>
      </w:r>
    </w:p>
    <w:p w14:paraId="19C674B1" w14:textId="77777777" w:rsidR="005D0FC8" w:rsidRPr="0015054F" w:rsidRDefault="005D0FC8" w:rsidP="00DF45F6">
      <w:pPr>
        <w:ind w:left="180" w:firstLine="360"/>
        <w:jc w:val="both"/>
        <w:rPr>
          <w:rFonts w:ascii="Arial" w:hAnsi="Arial" w:cs="Arial"/>
          <w:sz w:val="22"/>
          <w:szCs w:val="22"/>
        </w:rPr>
      </w:pPr>
      <w:r w:rsidRPr="0015054F">
        <w:rPr>
          <w:rFonts w:ascii="Arial" w:hAnsi="Arial" w:cs="Arial"/>
          <w:sz w:val="22"/>
          <w:szCs w:val="22"/>
        </w:rPr>
        <w:t xml:space="preserve">The </w:t>
      </w:r>
      <w:proofErr w:type="spellStart"/>
      <w:r w:rsidRPr="0015054F">
        <w:rPr>
          <w:rFonts w:ascii="Arial" w:hAnsi="Arial" w:cs="Arial"/>
          <w:sz w:val="22"/>
          <w:szCs w:val="22"/>
        </w:rPr>
        <w:t>IclR</w:t>
      </w:r>
      <w:proofErr w:type="spellEnd"/>
      <w:r w:rsidRPr="0015054F">
        <w:rPr>
          <w:rFonts w:ascii="Arial" w:hAnsi="Arial" w:cs="Arial"/>
          <w:sz w:val="22"/>
          <w:szCs w:val="22"/>
        </w:rPr>
        <w:t xml:space="preserve"> transcription factor family controls a wide range of important cellular processes in bacteria, including metabolic pathways, multidrug resistance, aromatic compound degradation, pathogenicity, sporulation, amino acid biosynthesis, and quorum-sensing signal degradation. However, </w:t>
      </w:r>
      <w:proofErr w:type="spellStart"/>
      <w:r w:rsidRPr="0015054F">
        <w:rPr>
          <w:rFonts w:ascii="Arial" w:hAnsi="Arial" w:cs="Arial"/>
          <w:sz w:val="22"/>
          <w:szCs w:val="22"/>
        </w:rPr>
        <w:t>IclR</w:t>
      </w:r>
      <w:proofErr w:type="spellEnd"/>
      <w:r w:rsidRPr="0015054F">
        <w:rPr>
          <w:rFonts w:ascii="Arial" w:hAnsi="Arial" w:cs="Arial"/>
          <w:sz w:val="22"/>
          <w:szCs w:val="22"/>
        </w:rPr>
        <w:t xml:space="preserve"> proteins are largely uncharacterized, and molecular understanding of how </w:t>
      </w:r>
      <w:proofErr w:type="spellStart"/>
      <w:r w:rsidRPr="0015054F">
        <w:rPr>
          <w:rFonts w:ascii="Arial" w:hAnsi="Arial" w:cs="Arial"/>
          <w:sz w:val="22"/>
          <w:szCs w:val="22"/>
        </w:rPr>
        <w:t>IclR</w:t>
      </w:r>
      <w:proofErr w:type="spellEnd"/>
      <w:r w:rsidRPr="0015054F">
        <w:rPr>
          <w:rFonts w:ascii="Arial" w:hAnsi="Arial" w:cs="Arial"/>
          <w:sz w:val="22"/>
          <w:szCs w:val="22"/>
        </w:rPr>
        <w:t xml:space="preserve"> protein recognizes the promoter DNA and how its DNA-binding activity is regulated is scarce. We have focused on an </w:t>
      </w:r>
      <w:proofErr w:type="spellStart"/>
      <w:r w:rsidRPr="0015054F">
        <w:rPr>
          <w:rFonts w:ascii="Arial" w:hAnsi="Arial" w:cs="Arial"/>
          <w:sz w:val="22"/>
          <w:szCs w:val="22"/>
        </w:rPr>
        <w:t>IclR</w:t>
      </w:r>
      <w:proofErr w:type="spellEnd"/>
      <w:r w:rsidRPr="0015054F">
        <w:rPr>
          <w:rFonts w:ascii="Arial" w:hAnsi="Arial" w:cs="Arial"/>
          <w:sz w:val="22"/>
          <w:szCs w:val="22"/>
        </w:rPr>
        <w:t xml:space="preserve"> member, </w:t>
      </w:r>
      <w:proofErr w:type="spellStart"/>
      <w:r w:rsidRPr="0015054F">
        <w:rPr>
          <w:rFonts w:ascii="Arial" w:hAnsi="Arial" w:cs="Arial"/>
          <w:sz w:val="22"/>
          <w:szCs w:val="22"/>
        </w:rPr>
        <w:t>BlcR</w:t>
      </w:r>
      <w:proofErr w:type="spellEnd"/>
      <w:r w:rsidRPr="0015054F">
        <w:rPr>
          <w:rFonts w:ascii="Arial" w:hAnsi="Arial" w:cs="Arial"/>
          <w:sz w:val="22"/>
          <w:szCs w:val="22"/>
        </w:rPr>
        <w:t xml:space="preserve"> of </w:t>
      </w:r>
      <w:r w:rsidRPr="0015054F">
        <w:rPr>
          <w:rFonts w:ascii="Arial" w:hAnsi="Arial" w:cs="Arial"/>
          <w:bCs/>
          <w:i/>
          <w:sz w:val="22"/>
          <w:szCs w:val="22"/>
        </w:rPr>
        <w:t>A.</w:t>
      </w:r>
      <w:r w:rsidRPr="0015054F">
        <w:rPr>
          <w:rFonts w:ascii="Arial" w:hAnsi="Arial" w:cs="Arial"/>
          <w:bCs/>
          <w:i/>
          <w:iCs/>
          <w:color w:val="000000"/>
          <w:sz w:val="22"/>
          <w:szCs w:val="22"/>
        </w:rPr>
        <w:t xml:space="preserve"> tumefaciens</w:t>
      </w:r>
      <w:r w:rsidRPr="0015054F">
        <w:rPr>
          <w:rFonts w:ascii="Arial" w:hAnsi="Arial" w:cs="Arial"/>
          <w:bCs/>
          <w:iCs/>
          <w:color w:val="000000"/>
          <w:sz w:val="22"/>
          <w:szCs w:val="22"/>
        </w:rPr>
        <w:t xml:space="preserve">, because it is an experimentally amiable system with a known DNA promoter, a known regulatory ligand, and an in vivo system to confirm the in vitro findings. We have shown that modulating the oligomeric state of </w:t>
      </w:r>
      <w:proofErr w:type="spellStart"/>
      <w:r w:rsidRPr="0015054F">
        <w:rPr>
          <w:rFonts w:ascii="Arial" w:hAnsi="Arial" w:cs="Arial"/>
          <w:bCs/>
          <w:iCs/>
          <w:color w:val="000000"/>
          <w:sz w:val="22"/>
          <w:szCs w:val="22"/>
        </w:rPr>
        <w:t>BlcR</w:t>
      </w:r>
      <w:proofErr w:type="spellEnd"/>
      <w:r w:rsidRPr="0015054F">
        <w:rPr>
          <w:rFonts w:ascii="Arial" w:hAnsi="Arial" w:cs="Arial"/>
          <w:bCs/>
          <w:iCs/>
          <w:color w:val="000000"/>
          <w:sz w:val="22"/>
          <w:szCs w:val="22"/>
        </w:rPr>
        <w:t xml:space="preserve"> is the mechanism to regulate the DNA-binding function of </w:t>
      </w:r>
      <w:proofErr w:type="spellStart"/>
      <w:r w:rsidRPr="0015054F">
        <w:rPr>
          <w:rFonts w:ascii="Arial" w:hAnsi="Arial" w:cs="Arial"/>
          <w:bCs/>
          <w:iCs/>
          <w:color w:val="000000"/>
          <w:sz w:val="22"/>
          <w:szCs w:val="22"/>
        </w:rPr>
        <w:t>BlcR</w:t>
      </w:r>
      <w:proofErr w:type="spellEnd"/>
      <w:r w:rsidRPr="0015054F">
        <w:rPr>
          <w:rFonts w:ascii="Arial" w:hAnsi="Arial" w:cs="Arial"/>
          <w:bCs/>
          <w:iCs/>
          <w:color w:val="000000"/>
          <w:sz w:val="22"/>
          <w:szCs w:val="22"/>
        </w:rPr>
        <w:t xml:space="preserve">. We showed that DNA plays a role in forming the DNA-binding active </w:t>
      </w:r>
      <w:proofErr w:type="spellStart"/>
      <w:r w:rsidRPr="0015054F">
        <w:rPr>
          <w:rFonts w:ascii="Arial" w:hAnsi="Arial" w:cs="Arial"/>
          <w:bCs/>
          <w:iCs/>
          <w:color w:val="000000"/>
          <w:sz w:val="22"/>
          <w:szCs w:val="22"/>
        </w:rPr>
        <w:t>BlcR</w:t>
      </w:r>
      <w:proofErr w:type="spellEnd"/>
      <w:r w:rsidRPr="0015054F">
        <w:rPr>
          <w:rFonts w:ascii="Arial" w:hAnsi="Arial" w:cs="Arial"/>
          <w:bCs/>
          <w:iCs/>
          <w:color w:val="000000"/>
          <w:sz w:val="22"/>
          <w:szCs w:val="22"/>
        </w:rPr>
        <w:t xml:space="preserve"> tetramer, while the regulatory ligand destabilizes the tetramer leading to dissociation of </w:t>
      </w:r>
      <w:proofErr w:type="spellStart"/>
      <w:r w:rsidRPr="0015054F">
        <w:rPr>
          <w:rFonts w:ascii="Arial" w:hAnsi="Arial" w:cs="Arial"/>
          <w:bCs/>
          <w:iCs/>
          <w:color w:val="000000"/>
          <w:sz w:val="22"/>
          <w:szCs w:val="22"/>
        </w:rPr>
        <w:t>BlcR</w:t>
      </w:r>
      <w:proofErr w:type="spellEnd"/>
      <w:r w:rsidRPr="0015054F">
        <w:rPr>
          <w:rFonts w:ascii="Arial" w:hAnsi="Arial" w:cs="Arial"/>
          <w:bCs/>
          <w:iCs/>
          <w:color w:val="000000"/>
          <w:sz w:val="22"/>
          <w:szCs w:val="22"/>
        </w:rPr>
        <w:t xml:space="preserve"> from DNA. The </w:t>
      </w:r>
      <w:proofErr w:type="spellStart"/>
      <w:r w:rsidRPr="0015054F">
        <w:rPr>
          <w:rFonts w:ascii="Arial" w:hAnsi="Arial" w:cs="Arial"/>
          <w:bCs/>
          <w:iCs/>
          <w:color w:val="000000"/>
          <w:sz w:val="22"/>
          <w:szCs w:val="22"/>
        </w:rPr>
        <w:t>BlcR</w:t>
      </w:r>
      <w:proofErr w:type="spellEnd"/>
      <w:r w:rsidRPr="0015054F">
        <w:rPr>
          <w:rFonts w:ascii="Arial" w:hAnsi="Arial" w:cs="Arial"/>
          <w:bCs/>
          <w:iCs/>
          <w:color w:val="000000"/>
          <w:sz w:val="22"/>
          <w:szCs w:val="22"/>
        </w:rPr>
        <w:t xml:space="preserve"> mechanism appears to share among the </w:t>
      </w:r>
      <w:proofErr w:type="spellStart"/>
      <w:r w:rsidRPr="0015054F">
        <w:rPr>
          <w:rFonts w:ascii="Arial" w:hAnsi="Arial" w:cs="Arial"/>
          <w:bCs/>
          <w:iCs/>
          <w:color w:val="000000"/>
          <w:sz w:val="22"/>
          <w:szCs w:val="22"/>
        </w:rPr>
        <w:t>IclR</w:t>
      </w:r>
      <w:proofErr w:type="spellEnd"/>
      <w:r w:rsidRPr="0015054F">
        <w:rPr>
          <w:rFonts w:ascii="Arial" w:hAnsi="Arial" w:cs="Arial"/>
          <w:bCs/>
          <w:iCs/>
          <w:color w:val="000000"/>
          <w:sz w:val="22"/>
          <w:szCs w:val="22"/>
        </w:rPr>
        <w:t xml:space="preserve"> members, and is drastically different from the only other investigated mechanism adopted by the </w:t>
      </w:r>
      <w:proofErr w:type="spellStart"/>
      <w:r w:rsidRPr="0015054F">
        <w:rPr>
          <w:rFonts w:ascii="Arial" w:hAnsi="Arial" w:cs="Arial"/>
          <w:bCs/>
          <w:iCs/>
          <w:color w:val="000000"/>
          <w:sz w:val="22"/>
          <w:szCs w:val="22"/>
        </w:rPr>
        <w:t>IclR</w:t>
      </w:r>
      <w:proofErr w:type="spellEnd"/>
      <w:r w:rsidRPr="0015054F">
        <w:rPr>
          <w:rFonts w:ascii="Arial" w:hAnsi="Arial" w:cs="Arial"/>
          <w:bCs/>
          <w:iCs/>
          <w:color w:val="000000"/>
          <w:sz w:val="22"/>
          <w:szCs w:val="22"/>
        </w:rPr>
        <w:t xml:space="preserve"> member </w:t>
      </w:r>
      <w:proofErr w:type="spellStart"/>
      <w:r w:rsidRPr="0015054F">
        <w:rPr>
          <w:rFonts w:ascii="Arial" w:hAnsi="Arial" w:cs="Arial"/>
          <w:bCs/>
          <w:iCs/>
          <w:color w:val="000000"/>
          <w:sz w:val="22"/>
          <w:szCs w:val="22"/>
        </w:rPr>
        <w:t>TtgV</w:t>
      </w:r>
      <w:proofErr w:type="spellEnd"/>
      <w:r w:rsidRPr="0015054F">
        <w:rPr>
          <w:rFonts w:ascii="Arial" w:hAnsi="Arial" w:cs="Arial"/>
          <w:bCs/>
          <w:iCs/>
          <w:color w:val="000000"/>
          <w:sz w:val="22"/>
          <w:szCs w:val="22"/>
        </w:rPr>
        <w:t xml:space="preserve">. Our work </w:t>
      </w:r>
      <w:r w:rsidRPr="0015054F">
        <w:rPr>
          <w:rFonts w:ascii="Arial" w:hAnsi="Arial" w:cs="Arial"/>
          <w:sz w:val="22"/>
          <w:szCs w:val="22"/>
        </w:rPr>
        <w:t>expands our understanding of the uncharacterized transcription factor family, and our knowledge of how prokaryotes have evolved diverse transcriptional regulators to control transcriptional machinery. I directed all these studies.</w:t>
      </w:r>
    </w:p>
    <w:p w14:paraId="6D777946" w14:textId="77777777" w:rsidR="005D0FC8" w:rsidRPr="0015054F" w:rsidRDefault="005D0FC8" w:rsidP="00DF45F6">
      <w:pPr>
        <w:ind w:left="180" w:firstLine="360"/>
        <w:jc w:val="both"/>
        <w:rPr>
          <w:rFonts w:ascii="Arial" w:hAnsi="Arial" w:cs="Arial"/>
          <w:bCs/>
          <w:iCs/>
          <w:color w:val="000000"/>
          <w:sz w:val="22"/>
          <w:szCs w:val="22"/>
        </w:rPr>
      </w:pPr>
    </w:p>
    <w:p w14:paraId="1B745D81" w14:textId="77777777" w:rsidR="005D0FC8" w:rsidRPr="0015054F" w:rsidRDefault="005D0FC8" w:rsidP="00DF45F6">
      <w:pPr>
        <w:ind w:left="1080" w:hanging="360"/>
        <w:jc w:val="both"/>
        <w:rPr>
          <w:rFonts w:ascii="Arial" w:hAnsi="Arial" w:cs="Arial"/>
          <w:sz w:val="22"/>
          <w:szCs w:val="22"/>
        </w:rPr>
      </w:pPr>
      <w:r w:rsidRPr="0015054F">
        <w:rPr>
          <w:rFonts w:ascii="Arial" w:hAnsi="Arial" w:cs="Arial"/>
          <w:sz w:val="22"/>
          <w:szCs w:val="22"/>
        </w:rPr>
        <w:t>a.</w:t>
      </w:r>
      <w:r w:rsidRPr="0015054F">
        <w:rPr>
          <w:rFonts w:ascii="Arial" w:hAnsi="Arial" w:cs="Arial"/>
          <w:sz w:val="22"/>
          <w:szCs w:val="22"/>
        </w:rPr>
        <w:tab/>
        <w:t xml:space="preserve">Yi Pan, </w:t>
      </w:r>
      <w:proofErr w:type="spellStart"/>
      <w:r w:rsidRPr="0015054F">
        <w:rPr>
          <w:rFonts w:ascii="Arial" w:hAnsi="Arial" w:cs="Arial"/>
          <w:sz w:val="22"/>
          <w:szCs w:val="22"/>
        </w:rPr>
        <w:t>Valena</w:t>
      </w:r>
      <w:proofErr w:type="spellEnd"/>
      <w:r w:rsidRPr="0015054F">
        <w:rPr>
          <w:rFonts w:ascii="Arial" w:hAnsi="Arial" w:cs="Arial"/>
          <w:sz w:val="22"/>
          <w:szCs w:val="22"/>
        </w:rPr>
        <w:t xml:space="preserve"> Fiscus, Wuyi Meng, </w:t>
      </w:r>
      <w:proofErr w:type="spellStart"/>
      <w:r w:rsidRPr="0015054F">
        <w:rPr>
          <w:rFonts w:ascii="Arial" w:hAnsi="Arial" w:cs="Arial"/>
          <w:sz w:val="22"/>
          <w:szCs w:val="22"/>
        </w:rPr>
        <w:t>Zhida</w:t>
      </w:r>
      <w:proofErr w:type="spellEnd"/>
      <w:r w:rsidRPr="0015054F">
        <w:rPr>
          <w:rFonts w:ascii="Arial" w:hAnsi="Arial" w:cs="Arial"/>
          <w:sz w:val="22"/>
          <w:szCs w:val="22"/>
        </w:rPr>
        <w:t xml:space="preserve"> Zheng, </w:t>
      </w:r>
      <w:proofErr w:type="spellStart"/>
      <w:r w:rsidRPr="0015054F">
        <w:rPr>
          <w:rFonts w:ascii="Arial" w:hAnsi="Arial" w:cs="Arial"/>
          <w:sz w:val="22"/>
          <w:szCs w:val="22"/>
        </w:rPr>
        <w:t>Lianhui</w:t>
      </w:r>
      <w:proofErr w:type="spellEnd"/>
      <w:r w:rsidRPr="0015054F">
        <w:rPr>
          <w:rFonts w:ascii="Arial" w:hAnsi="Arial" w:cs="Arial"/>
          <w:sz w:val="22"/>
          <w:szCs w:val="22"/>
        </w:rPr>
        <w:t xml:space="preserve"> Zhang, Clay Fuqua, and </w:t>
      </w:r>
      <w:r w:rsidRPr="0015054F">
        <w:rPr>
          <w:rFonts w:ascii="Arial" w:hAnsi="Arial" w:cs="Arial"/>
          <w:b/>
          <w:sz w:val="22"/>
          <w:szCs w:val="22"/>
        </w:rPr>
        <w:t xml:space="preserve">Lingling Chen </w:t>
      </w:r>
      <w:r w:rsidRPr="0015054F">
        <w:rPr>
          <w:rFonts w:ascii="Arial" w:hAnsi="Arial" w:cs="Arial"/>
          <w:sz w:val="22"/>
          <w:szCs w:val="22"/>
        </w:rPr>
        <w:t xml:space="preserve">(2011).  “The </w:t>
      </w:r>
      <w:proofErr w:type="spellStart"/>
      <w:r w:rsidRPr="0015054F">
        <w:rPr>
          <w:rFonts w:ascii="Arial" w:hAnsi="Arial" w:cs="Arial"/>
          <w:sz w:val="22"/>
          <w:szCs w:val="22"/>
        </w:rPr>
        <w:t>Agobacterium</w:t>
      </w:r>
      <w:proofErr w:type="spellEnd"/>
      <w:r w:rsidRPr="0015054F">
        <w:rPr>
          <w:rFonts w:ascii="Arial" w:hAnsi="Arial" w:cs="Arial"/>
          <w:sz w:val="22"/>
          <w:szCs w:val="22"/>
        </w:rPr>
        <w:t xml:space="preserve"> tumefaciens Transcriptional Factor </w:t>
      </w:r>
      <w:proofErr w:type="spellStart"/>
      <w:r w:rsidRPr="0015054F">
        <w:rPr>
          <w:rFonts w:ascii="Arial" w:hAnsi="Arial" w:cs="Arial"/>
          <w:sz w:val="22"/>
          <w:szCs w:val="22"/>
        </w:rPr>
        <w:t>BlcR</w:t>
      </w:r>
      <w:proofErr w:type="spellEnd"/>
      <w:r w:rsidRPr="0015054F">
        <w:rPr>
          <w:rFonts w:ascii="Arial" w:hAnsi="Arial" w:cs="Arial"/>
          <w:sz w:val="22"/>
          <w:szCs w:val="22"/>
        </w:rPr>
        <w:t xml:space="preserve"> Is Regulated via Oligomerization”, </w:t>
      </w:r>
      <w:r w:rsidRPr="0015054F">
        <w:rPr>
          <w:rFonts w:ascii="Arial" w:hAnsi="Arial" w:cs="Arial"/>
          <w:i/>
          <w:sz w:val="22"/>
          <w:szCs w:val="22"/>
        </w:rPr>
        <w:t>J. Biol. Chem.</w:t>
      </w:r>
      <w:r w:rsidRPr="0015054F">
        <w:rPr>
          <w:rFonts w:ascii="Arial" w:hAnsi="Arial" w:cs="Arial"/>
          <w:sz w:val="22"/>
          <w:szCs w:val="22"/>
        </w:rPr>
        <w:t xml:space="preserve"> 286: 20431-20440. </w:t>
      </w:r>
      <w:hyperlink r:id="rId13" w:history="1">
        <w:r w:rsidRPr="0015054F">
          <w:rPr>
            <w:rFonts w:ascii="Arial" w:hAnsi="Arial" w:cs="Arial"/>
            <w:color w:val="243778"/>
            <w:sz w:val="22"/>
            <w:szCs w:val="22"/>
            <w:u w:val="single" w:color="243778"/>
          </w:rPr>
          <w:t>PMC3121482</w:t>
        </w:r>
      </w:hyperlink>
      <w:r w:rsidRPr="0015054F">
        <w:rPr>
          <w:rFonts w:ascii="Arial" w:hAnsi="Arial" w:cs="Arial"/>
          <w:sz w:val="22"/>
          <w:szCs w:val="22"/>
        </w:rPr>
        <w:t xml:space="preserve"> </w:t>
      </w:r>
    </w:p>
    <w:p w14:paraId="5A33E711" w14:textId="77777777" w:rsidR="005D0FC8" w:rsidRPr="0015054F" w:rsidRDefault="005D0FC8" w:rsidP="00DF45F6">
      <w:pPr>
        <w:ind w:left="1080" w:hanging="360"/>
        <w:jc w:val="both"/>
        <w:rPr>
          <w:rFonts w:ascii="Arial" w:hAnsi="Arial" w:cs="Arial"/>
          <w:sz w:val="22"/>
          <w:szCs w:val="22"/>
        </w:rPr>
      </w:pPr>
      <w:r w:rsidRPr="0015054F">
        <w:rPr>
          <w:rFonts w:ascii="Arial" w:hAnsi="Arial" w:cs="Arial"/>
          <w:sz w:val="22"/>
          <w:szCs w:val="22"/>
        </w:rPr>
        <w:t>b.</w:t>
      </w:r>
      <w:r w:rsidRPr="0015054F">
        <w:rPr>
          <w:rFonts w:ascii="Arial" w:hAnsi="Arial" w:cs="Arial"/>
          <w:sz w:val="22"/>
          <w:szCs w:val="22"/>
        </w:rPr>
        <w:tab/>
        <w:t xml:space="preserve">Yi Pan, Yi Wang, Clay Fuqua, and </w:t>
      </w:r>
      <w:r w:rsidRPr="0015054F">
        <w:rPr>
          <w:rFonts w:ascii="Arial" w:hAnsi="Arial" w:cs="Arial"/>
          <w:b/>
          <w:sz w:val="22"/>
          <w:szCs w:val="22"/>
        </w:rPr>
        <w:t>Lingling Chen</w:t>
      </w:r>
      <w:r w:rsidRPr="0015054F">
        <w:rPr>
          <w:rFonts w:ascii="Arial" w:hAnsi="Arial" w:cs="Arial"/>
          <w:sz w:val="22"/>
          <w:szCs w:val="22"/>
        </w:rPr>
        <w:t xml:space="preserve"> (2013).  “In vivo Analysis of DNA Binding and Ligand Interaction of </w:t>
      </w:r>
      <w:proofErr w:type="spellStart"/>
      <w:r w:rsidRPr="0015054F">
        <w:rPr>
          <w:rFonts w:ascii="Arial" w:hAnsi="Arial" w:cs="Arial"/>
          <w:sz w:val="22"/>
          <w:szCs w:val="22"/>
        </w:rPr>
        <w:t>BlcR</w:t>
      </w:r>
      <w:proofErr w:type="spellEnd"/>
      <w:r w:rsidRPr="0015054F">
        <w:rPr>
          <w:rFonts w:ascii="Arial" w:hAnsi="Arial" w:cs="Arial"/>
          <w:sz w:val="22"/>
          <w:szCs w:val="22"/>
        </w:rPr>
        <w:t xml:space="preserve">, an </w:t>
      </w:r>
      <w:proofErr w:type="spellStart"/>
      <w:r w:rsidRPr="0015054F">
        <w:rPr>
          <w:rFonts w:ascii="Arial" w:hAnsi="Arial" w:cs="Arial"/>
          <w:sz w:val="22"/>
          <w:szCs w:val="22"/>
        </w:rPr>
        <w:t>IclR</w:t>
      </w:r>
      <w:proofErr w:type="spellEnd"/>
      <w:r w:rsidRPr="0015054F">
        <w:rPr>
          <w:rFonts w:ascii="Arial" w:hAnsi="Arial" w:cs="Arial"/>
          <w:sz w:val="22"/>
          <w:szCs w:val="22"/>
        </w:rPr>
        <w:t xml:space="preserve">-type Repressor from </w:t>
      </w:r>
      <w:r w:rsidRPr="0015054F">
        <w:rPr>
          <w:rFonts w:ascii="Arial" w:hAnsi="Arial" w:cs="Arial"/>
          <w:i/>
          <w:sz w:val="22"/>
          <w:szCs w:val="22"/>
        </w:rPr>
        <w:t>Agrobacterium tumefaciens</w:t>
      </w:r>
      <w:r w:rsidRPr="0015054F">
        <w:rPr>
          <w:rFonts w:ascii="Arial" w:hAnsi="Arial" w:cs="Arial"/>
          <w:sz w:val="22"/>
          <w:szCs w:val="22"/>
        </w:rPr>
        <w:t xml:space="preserve">”.  </w:t>
      </w:r>
      <w:r w:rsidRPr="0015054F">
        <w:rPr>
          <w:rFonts w:ascii="Arial" w:hAnsi="Arial" w:cs="Arial"/>
          <w:i/>
          <w:sz w:val="22"/>
          <w:szCs w:val="22"/>
        </w:rPr>
        <w:t>Microbiology-SGM</w:t>
      </w:r>
      <w:r w:rsidRPr="0015054F">
        <w:rPr>
          <w:rFonts w:ascii="Arial" w:hAnsi="Arial" w:cs="Arial"/>
          <w:sz w:val="22"/>
          <w:szCs w:val="22"/>
        </w:rPr>
        <w:t xml:space="preserve">, 159:814-822, 2013. </w:t>
      </w:r>
      <w:hyperlink r:id="rId14" w:history="1">
        <w:r w:rsidRPr="0015054F">
          <w:rPr>
            <w:rFonts w:ascii="Arial" w:hAnsi="Arial" w:cs="Arial"/>
            <w:color w:val="243778"/>
            <w:sz w:val="22"/>
            <w:szCs w:val="22"/>
            <w:u w:val="single" w:color="243778"/>
          </w:rPr>
          <w:t>PMC4083662</w:t>
        </w:r>
      </w:hyperlink>
      <w:r w:rsidRPr="0015054F">
        <w:rPr>
          <w:rFonts w:ascii="Arial" w:hAnsi="Arial" w:cs="Arial"/>
          <w:sz w:val="22"/>
          <w:szCs w:val="22"/>
        </w:rPr>
        <w:t xml:space="preserve"> </w:t>
      </w:r>
    </w:p>
    <w:p w14:paraId="143462C7" w14:textId="77777777" w:rsidR="005D0FC8" w:rsidRDefault="005D0FC8" w:rsidP="00DF45F6">
      <w:pPr>
        <w:jc w:val="both"/>
      </w:pPr>
    </w:p>
    <w:p w14:paraId="38BE197A" w14:textId="77777777" w:rsidR="005D0FC8" w:rsidRPr="0015054F" w:rsidRDefault="005D0FC8" w:rsidP="00865B7D">
      <w:pPr>
        <w:ind w:left="540" w:hanging="360"/>
        <w:jc w:val="both"/>
        <w:rPr>
          <w:rFonts w:ascii="Arial" w:hAnsi="Arial" w:cs="Arial"/>
          <w:sz w:val="22"/>
          <w:szCs w:val="22"/>
          <w:u w:val="single"/>
        </w:rPr>
      </w:pPr>
      <w:r w:rsidRPr="0015054F">
        <w:rPr>
          <w:rFonts w:ascii="Arial" w:hAnsi="Arial" w:cs="Arial"/>
          <w:sz w:val="22"/>
          <w:szCs w:val="22"/>
          <w:u w:val="single"/>
        </w:rPr>
        <w:t>5.</w:t>
      </w:r>
      <w:r w:rsidRPr="0015054F">
        <w:rPr>
          <w:rFonts w:ascii="Arial" w:hAnsi="Arial" w:cs="Arial"/>
          <w:sz w:val="22"/>
          <w:szCs w:val="22"/>
          <w:u w:val="single"/>
        </w:rPr>
        <w:tab/>
        <w:t>Small angle X-ray scattering (SAXS) studies of biological systems</w:t>
      </w:r>
    </w:p>
    <w:p w14:paraId="6FE42519" w14:textId="0842FA28" w:rsidR="005D0FC8" w:rsidRPr="0015054F" w:rsidRDefault="005D0FC8" w:rsidP="00DF45F6">
      <w:pPr>
        <w:ind w:left="180" w:firstLine="360"/>
        <w:jc w:val="both"/>
        <w:rPr>
          <w:rFonts w:ascii="Arial" w:hAnsi="Arial" w:cs="Arial"/>
          <w:sz w:val="22"/>
          <w:szCs w:val="22"/>
        </w:rPr>
      </w:pPr>
      <w:r w:rsidRPr="0015054F">
        <w:rPr>
          <w:rFonts w:ascii="Arial" w:hAnsi="Arial" w:cs="Arial"/>
          <w:sz w:val="22"/>
          <w:szCs w:val="22"/>
        </w:rPr>
        <w:t>SAXS is a powerful technique that reveals structural information of biological molecules in their native, aqueous environment, and is particularly useful to study proteins with flexible conformations or refractory to crystallization. The recent increasing utilization of SAXS owes to technical advances in delivering stable and intense X-ray beam, detector technology, and software for data analysis and modeling. However, in the early 90s, the Hodgson/</w:t>
      </w:r>
      <w:proofErr w:type="spellStart"/>
      <w:r w:rsidRPr="0015054F">
        <w:rPr>
          <w:rFonts w:ascii="Arial" w:hAnsi="Arial" w:cs="Arial"/>
          <w:sz w:val="22"/>
          <w:szCs w:val="22"/>
        </w:rPr>
        <w:t>Doniach</w:t>
      </w:r>
      <w:proofErr w:type="spellEnd"/>
      <w:r w:rsidRPr="0015054F">
        <w:rPr>
          <w:rFonts w:ascii="Arial" w:hAnsi="Arial" w:cs="Arial"/>
          <w:sz w:val="22"/>
          <w:szCs w:val="22"/>
        </w:rPr>
        <w:t xml:space="preserve"> group was among the few groups exploring the potentials of applying SAXS to study biological systems. My studies on </w:t>
      </w:r>
      <w:r w:rsidR="00E31282">
        <w:rPr>
          <w:rFonts w:ascii="Arial" w:hAnsi="Arial" w:cs="Arial"/>
          <w:sz w:val="22"/>
          <w:szCs w:val="22"/>
        </w:rPr>
        <w:t xml:space="preserve">the </w:t>
      </w:r>
      <w:r w:rsidRPr="0015054F">
        <w:rPr>
          <w:rFonts w:ascii="Arial" w:hAnsi="Arial" w:cs="Arial"/>
          <w:sz w:val="22"/>
          <w:szCs w:val="22"/>
        </w:rPr>
        <w:t>Fe protein of nitrogenase and molecular chaperone Hsp70 demonstrate that binding of nucleotide (ATP) induces large conformational change in protein that is otherwise hard to detect using other structural techniques. In particular, my SAXS results on the ATP-induced compaction in Hsp70 have been validated many years later by crystallographic studies. Moreover, my SAXS work on protein folding is among the pioneers in then the new field of time-resolved x-ray scattering. I was the primary investigator of these studies.</w:t>
      </w:r>
    </w:p>
    <w:p w14:paraId="1E7030BC" w14:textId="77777777" w:rsidR="005D0FC8" w:rsidRPr="0015054F" w:rsidRDefault="005D0FC8" w:rsidP="00DF45F6">
      <w:pPr>
        <w:ind w:left="180" w:firstLine="360"/>
        <w:jc w:val="both"/>
        <w:rPr>
          <w:rFonts w:ascii="Arial" w:hAnsi="Arial" w:cs="Arial"/>
          <w:sz w:val="22"/>
          <w:szCs w:val="22"/>
        </w:rPr>
      </w:pPr>
    </w:p>
    <w:p w14:paraId="510A717D" w14:textId="77777777" w:rsidR="005D0FC8" w:rsidRPr="0015054F" w:rsidRDefault="005D0FC8" w:rsidP="00DF45F6">
      <w:pPr>
        <w:ind w:left="1080" w:hanging="360"/>
        <w:jc w:val="both"/>
        <w:rPr>
          <w:rFonts w:ascii="Arial" w:hAnsi="Arial" w:cs="Arial"/>
          <w:sz w:val="22"/>
          <w:szCs w:val="22"/>
        </w:rPr>
      </w:pPr>
      <w:r w:rsidRPr="0015054F">
        <w:rPr>
          <w:rFonts w:ascii="Arial" w:hAnsi="Arial" w:cs="Arial"/>
          <w:sz w:val="22"/>
          <w:szCs w:val="22"/>
        </w:rPr>
        <w:t>a.</w:t>
      </w:r>
      <w:r w:rsidRPr="0015054F">
        <w:rPr>
          <w:rFonts w:ascii="Arial" w:hAnsi="Arial" w:cs="Arial"/>
          <w:sz w:val="22"/>
          <w:szCs w:val="22"/>
        </w:rPr>
        <w:tab/>
      </w:r>
      <w:proofErr w:type="spellStart"/>
      <w:r w:rsidRPr="0015054F">
        <w:rPr>
          <w:rFonts w:ascii="Arial" w:hAnsi="Arial" w:cs="Arial"/>
          <w:b/>
          <w:sz w:val="22"/>
          <w:szCs w:val="22"/>
        </w:rPr>
        <w:t>Lingling</w:t>
      </w:r>
      <w:proofErr w:type="spellEnd"/>
      <w:r w:rsidRPr="0015054F">
        <w:rPr>
          <w:rFonts w:ascii="Arial" w:hAnsi="Arial" w:cs="Arial"/>
          <w:b/>
          <w:sz w:val="22"/>
          <w:szCs w:val="22"/>
        </w:rPr>
        <w:t xml:space="preserve"> Chen</w:t>
      </w:r>
      <w:r w:rsidRPr="0015054F">
        <w:rPr>
          <w:rFonts w:ascii="Arial" w:hAnsi="Arial" w:cs="Arial"/>
          <w:sz w:val="22"/>
          <w:szCs w:val="22"/>
        </w:rPr>
        <w:t xml:space="preserve">, </w:t>
      </w:r>
      <w:proofErr w:type="spellStart"/>
      <w:r w:rsidRPr="0015054F">
        <w:rPr>
          <w:rFonts w:ascii="Arial" w:hAnsi="Arial" w:cs="Arial"/>
          <w:sz w:val="22"/>
          <w:szCs w:val="22"/>
        </w:rPr>
        <w:t>Narasaiah</w:t>
      </w:r>
      <w:proofErr w:type="spellEnd"/>
      <w:r w:rsidRPr="0015054F">
        <w:rPr>
          <w:rFonts w:ascii="Arial" w:hAnsi="Arial" w:cs="Arial"/>
          <w:sz w:val="22"/>
          <w:szCs w:val="22"/>
        </w:rPr>
        <w:t xml:space="preserve"> </w:t>
      </w:r>
      <w:proofErr w:type="spellStart"/>
      <w:r w:rsidRPr="0015054F">
        <w:rPr>
          <w:rFonts w:ascii="Arial" w:hAnsi="Arial" w:cs="Arial"/>
          <w:sz w:val="22"/>
          <w:szCs w:val="22"/>
        </w:rPr>
        <w:t>Gavini</w:t>
      </w:r>
      <w:proofErr w:type="spellEnd"/>
      <w:r w:rsidRPr="0015054F">
        <w:rPr>
          <w:rFonts w:ascii="Arial" w:hAnsi="Arial" w:cs="Arial"/>
          <w:sz w:val="22"/>
          <w:szCs w:val="22"/>
        </w:rPr>
        <w:t xml:space="preserve">, </w:t>
      </w:r>
      <w:proofErr w:type="spellStart"/>
      <w:r w:rsidRPr="0015054F">
        <w:rPr>
          <w:rFonts w:ascii="Arial" w:hAnsi="Arial" w:cs="Arial"/>
          <w:sz w:val="22"/>
          <w:szCs w:val="22"/>
        </w:rPr>
        <w:t>Hirotsugu</w:t>
      </w:r>
      <w:proofErr w:type="spellEnd"/>
      <w:r w:rsidRPr="0015054F">
        <w:rPr>
          <w:rFonts w:ascii="Arial" w:hAnsi="Arial" w:cs="Arial"/>
          <w:sz w:val="22"/>
          <w:szCs w:val="22"/>
        </w:rPr>
        <w:t xml:space="preserve"> Tsuruta, David Eliezer, Barbara K. Burgess, Sebastian </w:t>
      </w:r>
      <w:proofErr w:type="spellStart"/>
      <w:r w:rsidRPr="0015054F">
        <w:rPr>
          <w:rFonts w:ascii="Arial" w:hAnsi="Arial" w:cs="Arial"/>
          <w:sz w:val="22"/>
          <w:szCs w:val="22"/>
        </w:rPr>
        <w:t>Doniach</w:t>
      </w:r>
      <w:proofErr w:type="spellEnd"/>
      <w:r w:rsidRPr="0015054F">
        <w:rPr>
          <w:rFonts w:ascii="Arial" w:hAnsi="Arial" w:cs="Arial"/>
          <w:sz w:val="22"/>
          <w:szCs w:val="22"/>
        </w:rPr>
        <w:t xml:space="preserve">, and Keith O. Hodgson (1994).  </w:t>
      </w:r>
      <w:proofErr w:type="spellStart"/>
      <w:r w:rsidRPr="0015054F">
        <w:rPr>
          <w:rFonts w:ascii="Arial" w:hAnsi="Arial" w:cs="Arial"/>
          <w:sz w:val="22"/>
          <w:szCs w:val="22"/>
        </w:rPr>
        <w:t>MgATP</w:t>
      </w:r>
      <w:proofErr w:type="spellEnd"/>
      <w:r w:rsidRPr="0015054F">
        <w:rPr>
          <w:rFonts w:ascii="Arial" w:hAnsi="Arial" w:cs="Arial"/>
          <w:sz w:val="22"/>
          <w:szCs w:val="22"/>
        </w:rPr>
        <w:t xml:space="preserve">-induced conformational changes in the iron protein from </w:t>
      </w:r>
      <w:proofErr w:type="spellStart"/>
      <w:r w:rsidRPr="0015054F">
        <w:rPr>
          <w:rFonts w:ascii="Arial" w:hAnsi="Arial" w:cs="Arial"/>
          <w:i/>
          <w:sz w:val="22"/>
          <w:szCs w:val="22"/>
        </w:rPr>
        <w:t>Azotobactor</w:t>
      </w:r>
      <w:proofErr w:type="spellEnd"/>
      <w:r w:rsidRPr="0015054F">
        <w:rPr>
          <w:rFonts w:ascii="Arial" w:hAnsi="Arial" w:cs="Arial"/>
          <w:i/>
          <w:sz w:val="22"/>
          <w:szCs w:val="22"/>
        </w:rPr>
        <w:t xml:space="preserve"> </w:t>
      </w:r>
      <w:proofErr w:type="spellStart"/>
      <w:r w:rsidRPr="0015054F">
        <w:rPr>
          <w:rFonts w:ascii="Arial" w:hAnsi="Arial" w:cs="Arial"/>
          <w:i/>
          <w:sz w:val="22"/>
          <w:szCs w:val="22"/>
        </w:rPr>
        <w:t>vinelandii</w:t>
      </w:r>
      <w:proofErr w:type="spellEnd"/>
      <w:r w:rsidRPr="0015054F">
        <w:rPr>
          <w:rFonts w:ascii="Arial" w:hAnsi="Arial" w:cs="Arial"/>
          <w:sz w:val="22"/>
          <w:szCs w:val="22"/>
        </w:rPr>
        <w:t xml:space="preserve">, as studied by small angle x-ray scattering.  </w:t>
      </w:r>
      <w:r w:rsidRPr="0015054F">
        <w:rPr>
          <w:rFonts w:ascii="Arial" w:hAnsi="Arial" w:cs="Arial"/>
          <w:i/>
          <w:sz w:val="22"/>
          <w:szCs w:val="22"/>
        </w:rPr>
        <w:t>J. Bio. Chem</w:t>
      </w:r>
      <w:r w:rsidRPr="0015054F">
        <w:rPr>
          <w:rFonts w:ascii="Arial" w:hAnsi="Arial" w:cs="Arial"/>
          <w:sz w:val="22"/>
          <w:szCs w:val="22"/>
        </w:rPr>
        <w:t>. 269:3290-3294. PMID: 8106367</w:t>
      </w:r>
    </w:p>
    <w:p w14:paraId="18B0B668" w14:textId="77777777" w:rsidR="005D0FC8" w:rsidRPr="0015054F" w:rsidRDefault="005D0FC8" w:rsidP="00DF45F6">
      <w:pPr>
        <w:ind w:left="1080" w:hanging="360"/>
        <w:jc w:val="both"/>
        <w:rPr>
          <w:rFonts w:ascii="Arial" w:hAnsi="Arial" w:cs="Arial"/>
          <w:sz w:val="22"/>
          <w:szCs w:val="22"/>
        </w:rPr>
      </w:pPr>
      <w:r w:rsidRPr="0015054F">
        <w:rPr>
          <w:rFonts w:ascii="Arial" w:hAnsi="Arial" w:cs="Arial"/>
          <w:sz w:val="22"/>
          <w:szCs w:val="22"/>
        </w:rPr>
        <w:t>b.</w:t>
      </w:r>
      <w:r w:rsidRPr="0015054F">
        <w:rPr>
          <w:rFonts w:ascii="Arial" w:hAnsi="Arial" w:cs="Arial"/>
          <w:sz w:val="22"/>
          <w:szCs w:val="22"/>
        </w:rPr>
        <w:tab/>
        <w:t xml:space="preserve">Sigurd M. Wilbanks*, </w:t>
      </w:r>
      <w:r w:rsidRPr="0015054F">
        <w:rPr>
          <w:rFonts w:ascii="Arial" w:hAnsi="Arial" w:cs="Arial"/>
          <w:b/>
          <w:sz w:val="22"/>
          <w:szCs w:val="22"/>
        </w:rPr>
        <w:t>Lingling Chen</w:t>
      </w:r>
      <w:r w:rsidRPr="0015054F">
        <w:rPr>
          <w:rFonts w:ascii="Arial" w:hAnsi="Arial" w:cs="Arial"/>
          <w:sz w:val="22"/>
          <w:szCs w:val="22"/>
        </w:rPr>
        <w:t xml:space="preserve">*, David B. McKay, </w:t>
      </w:r>
      <w:proofErr w:type="spellStart"/>
      <w:r w:rsidRPr="0015054F">
        <w:rPr>
          <w:rFonts w:ascii="Arial" w:hAnsi="Arial" w:cs="Arial"/>
          <w:sz w:val="22"/>
          <w:szCs w:val="22"/>
        </w:rPr>
        <w:t>Hirotsugu</w:t>
      </w:r>
      <w:proofErr w:type="spellEnd"/>
      <w:r w:rsidRPr="0015054F">
        <w:rPr>
          <w:rFonts w:ascii="Arial" w:hAnsi="Arial" w:cs="Arial"/>
          <w:sz w:val="22"/>
          <w:szCs w:val="22"/>
        </w:rPr>
        <w:t xml:space="preserve"> Tsuruta, and Keith O. Hodgson (1995).  Solution Small-angle X-ray Scattering Study of A Bovine Heat-Shock Cognate and Its </w:t>
      </w:r>
      <w:proofErr w:type="spellStart"/>
      <w:r w:rsidRPr="0015054F">
        <w:rPr>
          <w:rFonts w:ascii="Arial" w:hAnsi="Arial" w:cs="Arial"/>
          <w:sz w:val="22"/>
          <w:szCs w:val="22"/>
        </w:rPr>
        <w:t>Subfragments</w:t>
      </w:r>
      <w:proofErr w:type="spellEnd"/>
      <w:r w:rsidRPr="0015054F">
        <w:rPr>
          <w:rFonts w:ascii="Arial" w:hAnsi="Arial" w:cs="Arial"/>
          <w:sz w:val="22"/>
          <w:szCs w:val="22"/>
        </w:rPr>
        <w:t xml:space="preserve">.  </w:t>
      </w:r>
      <w:r w:rsidRPr="0015054F">
        <w:rPr>
          <w:rFonts w:ascii="Arial" w:hAnsi="Arial" w:cs="Arial"/>
          <w:i/>
          <w:sz w:val="22"/>
          <w:szCs w:val="22"/>
        </w:rPr>
        <w:t>Biochemistry</w:t>
      </w:r>
      <w:r w:rsidRPr="0015054F">
        <w:rPr>
          <w:rFonts w:ascii="Arial" w:hAnsi="Arial" w:cs="Arial"/>
          <w:sz w:val="22"/>
          <w:szCs w:val="22"/>
        </w:rPr>
        <w:t xml:space="preserve"> 34:12095-12106.  (*these two authors contributed equally to this work). PMID: 7547949</w:t>
      </w:r>
    </w:p>
    <w:p w14:paraId="4E528022" w14:textId="77777777" w:rsidR="005D0FC8" w:rsidRPr="0015054F" w:rsidRDefault="005D0FC8" w:rsidP="00DF45F6">
      <w:pPr>
        <w:ind w:left="1080" w:hanging="360"/>
        <w:jc w:val="both"/>
        <w:rPr>
          <w:rFonts w:ascii="Arial" w:hAnsi="Arial" w:cs="Arial"/>
          <w:sz w:val="22"/>
          <w:szCs w:val="22"/>
        </w:rPr>
      </w:pPr>
      <w:r w:rsidRPr="0015054F">
        <w:rPr>
          <w:rFonts w:ascii="Arial" w:hAnsi="Arial" w:cs="Arial"/>
          <w:sz w:val="22"/>
          <w:szCs w:val="22"/>
        </w:rPr>
        <w:t>c.</w:t>
      </w:r>
      <w:r w:rsidRPr="0015054F">
        <w:rPr>
          <w:rFonts w:ascii="Arial" w:hAnsi="Arial" w:cs="Arial"/>
          <w:sz w:val="22"/>
          <w:szCs w:val="22"/>
        </w:rPr>
        <w:tab/>
      </w:r>
      <w:r w:rsidRPr="0015054F">
        <w:rPr>
          <w:rFonts w:ascii="Arial" w:hAnsi="Arial" w:cs="Arial"/>
          <w:b/>
          <w:sz w:val="22"/>
          <w:szCs w:val="22"/>
        </w:rPr>
        <w:t>Lingling Chen</w:t>
      </w:r>
      <w:r w:rsidRPr="0015054F">
        <w:rPr>
          <w:rFonts w:ascii="Arial" w:hAnsi="Arial" w:cs="Arial"/>
          <w:sz w:val="22"/>
          <w:szCs w:val="22"/>
        </w:rPr>
        <w:t xml:space="preserve">, Keith O. Hodgson and Sebastian </w:t>
      </w:r>
      <w:proofErr w:type="spellStart"/>
      <w:r w:rsidRPr="0015054F">
        <w:rPr>
          <w:rFonts w:ascii="Arial" w:hAnsi="Arial" w:cs="Arial"/>
          <w:sz w:val="22"/>
          <w:szCs w:val="22"/>
        </w:rPr>
        <w:t>Doniach</w:t>
      </w:r>
      <w:proofErr w:type="spellEnd"/>
      <w:r w:rsidRPr="0015054F">
        <w:rPr>
          <w:rFonts w:ascii="Arial" w:hAnsi="Arial" w:cs="Arial"/>
          <w:sz w:val="22"/>
          <w:szCs w:val="22"/>
        </w:rPr>
        <w:t xml:space="preserve"> (1996).  A lysozyme folding intermediate revealed by solution x-ray scattering.  </w:t>
      </w:r>
      <w:r w:rsidRPr="0015054F">
        <w:rPr>
          <w:rFonts w:ascii="Arial" w:hAnsi="Arial" w:cs="Arial"/>
          <w:i/>
          <w:sz w:val="22"/>
          <w:szCs w:val="22"/>
        </w:rPr>
        <w:t>J. Mol. Biol.</w:t>
      </w:r>
      <w:r w:rsidRPr="0015054F">
        <w:rPr>
          <w:rFonts w:ascii="Arial" w:hAnsi="Arial" w:cs="Arial"/>
          <w:sz w:val="22"/>
          <w:szCs w:val="22"/>
        </w:rPr>
        <w:t xml:space="preserve"> 261:658-671. PMID: 8800214</w:t>
      </w:r>
    </w:p>
    <w:p w14:paraId="5453130D" w14:textId="09D15F47" w:rsidR="00420332" w:rsidRPr="00C322F5" w:rsidRDefault="005D0FC8" w:rsidP="00C322F5">
      <w:pPr>
        <w:ind w:left="1080" w:hanging="360"/>
        <w:jc w:val="both"/>
        <w:rPr>
          <w:rStyle w:val="Strong"/>
          <w:rFonts w:ascii="Arial" w:hAnsi="Arial" w:cs="Arial"/>
          <w:b w:val="0"/>
          <w:bCs w:val="0"/>
          <w:sz w:val="22"/>
          <w:szCs w:val="22"/>
        </w:rPr>
      </w:pPr>
      <w:r w:rsidRPr="0015054F">
        <w:rPr>
          <w:rFonts w:ascii="Arial" w:hAnsi="Arial" w:cs="Arial"/>
          <w:sz w:val="22"/>
          <w:szCs w:val="22"/>
        </w:rPr>
        <w:t>d.</w:t>
      </w:r>
      <w:r w:rsidRPr="0015054F">
        <w:rPr>
          <w:rFonts w:ascii="Arial" w:hAnsi="Arial" w:cs="Arial"/>
          <w:sz w:val="22"/>
          <w:szCs w:val="22"/>
        </w:rPr>
        <w:tab/>
      </w:r>
      <w:proofErr w:type="spellStart"/>
      <w:r w:rsidRPr="0015054F">
        <w:rPr>
          <w:rFonts w:ascii="Arial" w:hAnsi="Arial" w:cs="Arial"/>
          <w:b/>
          <w:sz w:val="22"/>
          <w:szCs w:val="22"/>
        </w:rPr>
        <w:t>Lingling</w:t>
      </w:r>
      <w:proofErr w:type="spellEnd"/>
      <w:r w:rsidRPr="0015054F">
        <w:rPr>
          <w:rFonts w:ascii="Arial" w:hAnsi="Arial" w:cs="Arial"/>
          <w:b/>
          <w:sz w:val="22"/>
          <w:szCs w:val="22"/>
        </w:rPr>
        <w:t xml:space="preserve"> Chen</w:t>
      </w:r>
      <w:r w:rsidRPr="0015054F">
        <w:rPr>
          <w:rFonts w:ascii="Arial" w:hAnsi="Arial" w:cs="Arial"/>
          <w:sz w:val="22"/>
          <w:szCs w:val="22"/>
        </w:rPr>
        <w:t xml:space="preserve">, Gudrun </w:t>
      </w:r>
      <w:proofErr w:type="spellStart"/>
      <w:r w:rsidRPr="0015054F">
        <w:rPr>
          <w:rFonts w:ascii="Arial" w:hAnsi="Arial" w:cs="Arial"/>
          <w:sz w:val="22"/>
          <w:szCs w:val="22"/>
        </w:rPr>
        <w:t>Wildegger</w:t>
      </w:r>
      <w:proofErr w:type="spellEnd"/>
      <w:r w:rsidRPr="0015054F">
        <w:rPr>
          <w:rFonts w:ascii="Arial" w:hAnsi="Arial" w:cs="Arial"/>
          <w:sz w:val="22"/>
          <w:szCs w:val="22"/>
        </w:rPr>
        <w:t xml:space="preserve">, Thomas </w:t>
      </w:r>
      <w:proofErr w:type="spellStart"/>
      <w:r w:rsidRPr="0015054F">
        <w:rPr>
          <w:rFonts w:ascii="Arial" w:hAnsi="Arial" w:cs="Arial"/>
          <w:sz w:val="22"/>
          <w:szCs w:val="22"/>
        </w:rPr>
        <w:t>Kiefhaber</w:t>
      </w:r>
      <w:proofErr w:type="spellEnd"/>
      <w:r w:rsidRPr="0015054F">
        <w:rPr>
          <w:rFonts w:ascii="Arial" w:hAnsi="Arial" w:cs="Arial"/>
          <w:sz w:val="22"/>
          <w:szCs w:val="22"/>
        </w:rPr>
        <w:t xml:space="preserve">, Keith O. Hodgson and Sebastian </w:t>
      </w:r>
      <w:proofErr w:type="spellStart"/>
      <w:r w:rsidRPr="0015054F">
        <w:rPr>
          <w:rFonts w:ascii="Arial" w:hAnsi="Arial" w:cs="Arial"/>
          <w:sz w:val="22"/>
          <w:szCs w:val="22"/>
        </w:rPr>
        <w:t>Doniach</w:t>
      </w:r>
      <w:proofErr w:type="spellEnd"/>
      <w:r w:rsidRPr="0015054F">
        <w:rPr>
          <w:rFonts w:ascii="Arial" w:hAnsi="Arial" w:cs="Arial"/>
          <w:sz w:val="22"/>
          <w:szCs w:val="22"/>
        </w:rPr>
        <w:t xml:space="preserve"> (1998).  Kinetics of lysozyme refolding: structural characterization of a non-specifically collapsed state using time-resolved x-ray scattering.  </w:t>
      </w:r>
      <w:r w:rsidRPr="0015054F">
        <w:rPr>
          <w:rFonts w:ascii="Arial" w:hAnsi="Arial" w:cs="Arial"/>
          <w:i/>
          <w:sz w:val="22"/>
          <w:szCs w:val="22"/>
        </w:rPr>
        <w:t>J. Mol. Biol</w:t>
      </w:r>
      <w:r w:rsidRPr="0015054F">
        <w:rPr>
          <w:rFonts w:ascii="Arial" w:hAnsi="Arial" w:cs="Arial"/>
          <w:sz w:val="22"/>
          <w:szCs w:val="22"/>
        </w:rPr>
        <w:t>. 276:225-237. PMID: 9514723</w:t>
      </w:r>
    </w:p>
    <w:p w14:paraId="28BA8BAC" w14:textId="77777777" w:rsidR="00FC3255" w:rsidRDefault="00FC3255" w:rsidP="00C322F5">
      <w:pPr>
        <w:pStyle w:val="DataField11pt-Single"/>
        <w:spacing w:before="120"/>
        <w:rPr>
          <w:b/>
          <w:bCs/>
          <w:szCs w:val="22"/>
          <w:u w:val="single"/>
        </w:rPr>
      </w:pPr>
      <w:r w:rsidRPr="00DD53AC">
        <w:rPr>
          <w:b/>
          <w:bCs/>
          <w:szCs w:val="22"/>
          <w:u w:val="single"/>
        </w:rPr>
        <w:t xml:space="preserve">Complete List of Published Work in </w:t>
      </w:r>
      <w:proofErr w:type="spellStart"/>
      <w:r w:rsidRPr="00DD53AC">
        <w:rPr>
          <w:b/>
          <w:bCs/>
          <w:szCs w:val="22"/>
          <w:u w:val="single"/>
        </w:rPr>
        <w:t>MyBibliography</w:t>
      </w:r>
      <w:proofErr w:type="spellEnd"/>
      <w:r w:rsidRPr="00DD53AC">
        <w:rPr>
          <w:b/>
          <w:bCs/>
          <w:szCs w:val="22"/>
          <w:u w:val="single"/>
        </w:rPr>
        <w:t xml:space="preserve">:   </w:t>
      </w:r>
    </w:p>
    <w:p w14:paraId="29275242" w14:textId="11321E9F" w:rsidR="003E7695" w:rsidRPr="00853F60" w:rsidRDefault="00C322F5" w:rsidP="00853F60">
      <w:pPr>
        <w:widowControl/>
        <w:rPr>
          <w:rFonts w:ascii="Arial" w:hAnsi="Arial" w:cs="Arial"/>
          <w:snapToGrid/>
          <w:sz w:val="22"/>
          <w:szCs w:val="22"/>
        </w:rPr>
      </w:pPr>
      <w:hyperlink r:id="rId15" w:history="1">
        <w:r w:rsidRPr="008B2924">
          <w:rPr>
            <w:rStyle w:val="Hyperlink"/>
            <w:rFonts w:ascii="Arial" w:hAnsi="Arial" w:cs="Arial"/>
            <w:sz w:val="22"/>
            <w:szCs w:val="22"/>
          </w:rPr>
          <w:t>https://www.ncbi.nlm.nih.gov/myn</w:t>
        </w:r>
        <w:r w:rsidRPr="008B2924">
          <w:rPr>
            <w:rStyle w:val="Hyperlink"/>
            <w:rFonts w:ascii="Arial" w:hAnsi="Arial" w:cs="Arial"/>
            <w:sz w:val="22"/>
            <w:szCs w:val="22"/>
          </w:rPr>
          <w:t>c</w:t>
        </w:r>
        <w:r w:rsidRPr="008B2924">
          <w:rPr>
            <w:rStyle w:val="Hyperlink"/>
            <w:rFonts w:ascii="Arial" w:hAnsi="Arial" w:cs="Arial"/>
            <w:sz w:val="22"/>
            <w:szCs w:val="22"/>
          </w:rPr>
          <w:t>bi/lingling.chen.2/bibliogra</w:t>
        </w:r>
        <w:r w:rsidRPr="008B2924">
          <w:rPr>
            <w:rStyle w:val="Hyperlink"/>
            <w:rFonts w:ascii="Arial" w:hAnsi="Arial" w:cs="Arial"/>
            <w:sz w:val="22"/>
            <w:szCs w:val="22"/>
          </w:rPr>
          <w:t>p</w:t>
        </w:r>
        <w:r w:rsidRPr="008B2924">
          <w:rPr>
            <w:rStyle w:val="Hyperlink"/>
            <w:rFonts w:ascii="Arial" w:hAnsi="Arial" w:cs="Arial"/>
            <w:sz w:val="22"/>
            <w:szCs w:val="22"/>
          </w:rPr>
          <w:t>hy/public/</w:t>
        </w:r>
      </w:hyperlink>
    </w:p>
    <w:sectPr w:rsidR="003E7695" w:rsidRPr="00853F60" w:rsidSect="00A847B5">
      <w:footerReference w:type="first" r:id="rId16"/>
      <w:endnotePr>
        <w:numFmt w:val="decimal"/>
      </w:endnotePr>
      <w:pgSz w:w="12240" w:h="15840" w:code="1"/>
      <w:pgMar w:top="720" w:right="720" w:bottom="720" w:left="720" w:header="720" w:footer="432" w:gutter="0"/>
      <w:pgNumType w:start="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CFBEA" w14:textId="77777777" w:rsidR="00F56518" w:rsidRDefault="00F56518">
      <w:r>
        <w:separator/>
      </w:r>
    </w:p>
  </w:endnote>
  <w:endnote w:type="continuationSeparator" w:id="0">
    <w:p w14:paraId="03246055" w14:textId="77777777" w:rsidR="00F56518" w:rsidRDefault="00F56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eneva">
    <w:panose1 w:val="020B0503030404040204"/>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49219" w14:textId="77777777" w:rsidR="00C13CEF" w:rsidRPr="009049BC" w:rsidRDefault="00C13CEF" w:rsidP="00EE7274">
    <w:pPr>
      <w:pStyle w:val="Footer"/>
      <w:jc w:val="center"/>
      <w:rPr>
        <w:rFonts w:ascii="Arial" w:hAnsi="Arial" w:cs="Arial"/>
        <w:sz w:val="18"/>
        <w:szCs w:val="18"/>
      </w:rPr>
    </w:pPr>
    <w:r w:rsidRPr="009049BC">
      <w:rPr>
        <w:rFonts w:ascii="Arial" w:hAnsi="Arial" w:cs="Arial"/>
        <w:sz w:val="18"/>
        <w:szCs w:val="18"/>
      </w:rPr>
      <w:t xml:space="preserve">Page </w:t>
    </w:r>
    <w:r w:rsidRPr="009049BC">
      <w:rPr>
        <w:rStyle w:val="PageNumber"/>
        <w:rFonts w:ascii="Arial" w:hAnsi="Arial" w:cs="Arial"/>
        <w:sz w:val="18"/>
        <w:szCs w:val="18"/>
      </w:rPr>
      <w:fldChar w:fldCharType="begin"/>
    </w:r>
    <w:r w:rsidRPr="009049BC">
      <w:rPr>
        <w:rStyle w:val="PageNumber"/>
        <w:rFonts w:ascii="Arial" w:hAnsi="Arial" w:cs="Arial"/>
        <w:sz w:val="18"/>
        <w:szCs w:val="18"/>
      </w:rPr>
      <w:instrText xml:space="preserve"> PAGE </w:instrText>
    </w:r>
    <w:r w:rsidRPr="009049BC">
      <w:rPr>
        <w:rStyle w:val="PageNumber"/>
        <w:rFonts w:ascii="Arial" w:hAnsi="Arial" w:cs="Arial"/>
        <w:sz w:val="18"/>
        <w:szCs w:val="18"/>
      </w:rPr>
      <w:fldChar w:fldCharType="separate"/>
    </w:r>
    <w:r>
      <w:rPr>
        <w:rStyle w:val="PageNumber"/>
        <w:rFonts w:ascii="Arial" w:hAnsi="Arial" w:cs="Arial"/>
        <w:noProof/>
        <w:sz w:val="18"/>
        <w:szCs w:val="18"/>
      </w:rPr>
      <w:t>2</w:t>
    </w:r>
    <w:r w:rsidRPr="009049BC">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7AB39" w14:textId="77777777" w:rsidR="00F56518" w:rsidRDefault="00F56518">
      <w:r>
        <w:separator/>
      </w:r>
    </w:p>
  </w:footnote>
  <w:footnote w:type="continuationSeparator" w:id="0">
    <w:p w14:paraId="7DD6962B" w14:textId="77777777" w:rsidR="00F56518" w:rsidRDefault="00F56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988"/>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10079"/>
    <w:multiLevelType w:val="singleLevel"/>
    <w:tmpl w:val="60E0C97C"/>
    <w:lvl w:ilvl="0">
      <w:start w:val="1"/>
      <w:numFmt w:val="bullet"/>
      <w:pStyle w:val="ReminderList2"/>
      <w:lvlText w:val=""/>
      <w:lvlJc w:val="left"/>
      <w:pPr>
        <w:tabs>
          <w:tab w:val="num" w:pos="360"/>
        </w:tabs>
        <w:ind w:left="360" w:hanging="360"/>
      </w:pPr>
      <w:rPr>
        <w:rFonts w:ascii="Symbol" w:hAnsi="Symbol" w:cs="Times New Roman" w:hint="default"/>
      </w:rPr>
    </w:lvl>
  </w:abstractNum>
  <w:abstractNum w:abstractNumId="2" w15:restartNumberingAfterBreak="0">
    <w:nsid w:val="05D620A1"/>
    <w:multiLevelType w:val="multilevel"/>
    <w:tmpl w:val="D0DE6312"/>
    <w:lvl w:ilvl="0">
      <w:start w:val="1984"/>
      <w:numFmt w:val="decimal"/>
      <w:lvlText w:val="%1"/>
      <w:lvlJc w:val="left"/>
      <w:pPr>
        <w:ind w:left="800" w:hanging="800"/>
      </w:pPr>
      <w:rPr>
        <w:rFonts w:hint="default"/>
      </w:rPr>
    </w:lvl>
    <w:lvl w:ilvl="1">
      <w:start w:val="88"/>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1"/>
      <w:numFmt w:val="decimal"/>
      <w:lvlText w:val="%1-%2.%3.%4"/>
      <w:lvlJc w:val="left"/>
      <w:pPr>
        <w:ind w:left="800" w:hanging="8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3D6CFF"/>
    <w:multiLevelType w:val="hybridMultilevel"/>
    <w:tmpl w:val="F3EE7B4C"/>
    <w:lvl w:ilvl="0" w:tplc="35CE9D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805C5"/>
    <w:multiLevelType w:val="hybridMultilevel"/>
    <w:tmpl w:val="FD2E59EA"/>
    <w:lvl w:ilvl="0" w:tplc="2CC050A0">
      <w:start w:val="1"/>
      <w:numFmt w:val="decimal"/>
      <w:lvlText w:val="%1."/>
      <w:lvlJc w:val="left"/>
      <w:pPr>
        <w:tabs>
          <w:tab w:val="num" w:pos="510"/>
        </w:tabs>
        <w:ind w:left="510" w:hanging="360"/>
      </w:pPr>
      <w:rPr>
        <w:rFonts w:hint="default"/>
      </w:rPr>
    </w:lvl>
    <w:lvl w:ilvl="1" w:tplc="04090019">
      <w:start w:val="1"/>
      <w:numFmt w:val="lowerLetter"/>
      <w:lvlText w:val="%2."/>
      <w:lvlJc w:val="left"/>
      <w:pPr>
        <w:tabs>
          <w:tab w:val="num" w:pos="1230"/>
        </w:tabs>
        <w:ind w:left="1230" w:hanging="360"/>
      </w:pPr>
    </w:lvl>
    <w:lvl w:ilvl="2" w:tplc="C03C78B8">
      <w:start w:val="1"/>
      <w:numFmt w:val="decimal"/>
      <w:lvlText w:val="%3)"/>
      <w:lvlJc w:val="left"/>
      <w:pPr>
        <w:tabs>
          <w:tab w:val="num" w:pos="2130"/>
        </w:tabs>
        <w:ind w:left="2130" w:hanging="360"/>
      </w:pPr>
      <w:rPr>
        <w:rFonts w:hint="default"/>
      </w:rPr>
    </w:lvl>
    <w:lvl w:ilvl="3" w:tplc="0409000F">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5" w15:restartNumberingAfterBreak="0">
    <w:nsid w:val="0D175709"/>
    <w:multiLevelType w:val="singleLevel"/>
    <w:tmpl w:val="04090001"/>
    <w:lvl w:ilvl="0">
      <w:start w:val="1"/>
      <w:numFmt w:val="bullet"/>
      <w:pStyle w:val="sbirtop"/>
      <w:lvlText w:val=""/>
      <w:lvlJc w:val="left"/>
      <w:pPr>
        <w:tabs>
          <w:tab w:val="num" w:pos="360"/>
        </w:tabs>
        <w:ind w:left="360" w:hanging="360"/>
      </w:pPr>
      <w:rPr>
        <w:rFonts w:ascii="Symbol" w:hAnsi="Symbol" w:cs="Times New Roman" w:hint="default"/>
      </w:rPr>
    </w:lvl>
  </w:abstractNum>
  <w:abstractNum w:abstractNumId="6" w15:restartNumberingAfterBreak="0">
    <w:nsid w:val="198B2F1B"/>
    <w:multiLevelType w:val="hybridMultilevel"/>
    <w:tmpl w:val="DE7CFFBE"/>
    <w:lvl w:ilvl="0" w:tplc="3F44832E">
      <w:start w:val="1"/>
      <w:numFmt w:val="decimal"/>
      <w:lvlText w:val="%1."/>
      <w:lvlJc w:val="left"/>
      <w:pPr>
        <w:tabs>
          <w:tab w:val="num" w:pos="1080"/>
        </w:tabs>
        <w:ind w:left="1080" w:hanging="720"/>
      </w:pPr>
      <w:rPr>
        <w:rFonts w:hint="default"/>
      </w:rPr>
    </w:lvl>
    <w:lvl w:ilvl="1" w:tplc="0409001B">
      <w:start w:val="1"/>
      <w:numFmt w:val="lowerRoman"/>
      <w:lvlText w:val="%2."/>
      <w:lvlJc w:val="right"/>
      <w:pPr>
        <w:tabs>
          <w:tab w:val="num" w:pos="2340"/>
        </w:tabs>
        <w:ind w:left="23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AF550F"/>
    <w:multiLevelType w:val="multilevel"/>
    <w:tmpl w:val="CC6245EE"/>
    <w:lvl w:ilvl="0">
      <w:start w:val="1984"/>
      <w:numFmt w:val="decimal"/>
      <w:lvlText w:val="%1"/>
      <w:lvlJc w:val="left"/>
      <w:pPr>
        <w:ind w:left="800" w:hanging="800"/>
      </w:pPr>
      <w:rPr>
        <w:rFonts w:hint="default"/>
      </w:rPr>
    </w:lvl>
    <w:lvl w:ilvl="1">
      <w:start w:val="88"/>
      <w:numFmt w:val="decimal"/>
      <w:lvlText w:val="%1-%2"/>
      <w:lvlJc w:val="left"/>
      <w:pPr>
        <w:ind w:left="1880" w:hanging="800"/>
      </w:pPr>
      <w:rPr>
        <w:rFonts w:hint="default"/>
      </w:rPr>
    </w:lvl>
    <w:lvl w:ilvl="2">
      <w:start w:val="1"/>
      <w:numFmt w:val="decimal"/>
      <w:lvlText w:val="%1-%2.%3"/>
      <w:lvlJc w:val="left"/>
      <w:pPr>
        <w:ind w:left="2960" w:hanging="800"/>
      </w:pPr>
      <w:rPr>
        <w:rFonts w:hint="default"/>
      </w:rPr>
    </w:lvl>
    <w:lvl w:ilvl="3">
      <w:start w:val="1"/>
      <w:numFmt w:val="decimal"/>
      <w:lvlText w:val="%1-%2.%3.%4"/>
      <w:lvlJc w:val="left"/>
      <w:pPr>
        <w:ind w:left="4040" w:hanging="80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257371DF"/>
    <w:multiLevelType w:val="hybridMultilevel"/>
    <w:tmpl w:val="FE1895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7A051F0"/>
    <w:multiLevelType w:val="hybridMultilevel"/>
    <w:tmpl w:val="E6F62AC4"/>
    <w:lvl w:ilvl="0" w:tplc="7F00938C">
      <w:start w:val="8"/>
      <w:numFmt w:val="decimal"/>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10" w15:restartNumberingAfterBreak="0">
    <w:nsid w:val="28B43361"/>
    <w:multiLevelType w:val="singleLevel"/>
    <w:tmpl w:val="CBC4AECA"/>
    <w:lvl w:ilvl="0">
      <w:start w:val="1"/>
      <w:numFmt w:val="bullet"/>
      <w:pStyle w:val="ReminderList1"/>
      <w:lvlText w:val=""/>
      <w:lvlJc w:val="left"/>
      <w:pPr>
        <w:tabs>
          <w:tab w:val="num" w:pos="360"/>
        </w:tabs>
        <w:ind w:left="360" w:hanging="360"/>
      </w:pPr>
      <w:rPr>
        <w:rFonts w:ascii="Monotype Sorts" w:hAnsi="Monotype Sorts" w:cs="Times New Roman" w:hint="default"/>
      </w:rPr>
    </w:lvl>
  </w:abstractNum>
  <w:abstractNum w:abstractNumId="11" w15:restartNumberingAfterBreak="0">
    <w:nsid w:val="28B71E0D"/>
    <w:multiLevelType w:val="hybridMultilevel"/>
    <w:tmpl w:val="EEA01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C023AD"/>
    <w:multiLevelType w:val="hybridMultilevel"/>
    <w:tmpl w:val="0BCE3C62"/>
    <w:lvl w:ilvl="0" w:tplc="2D7C7C54">
      <w:start w:val="1"/>
      <w:numFmt w:val="upperLetter"/>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2365B9D"/>
    <w:multiLevelType w:val="hybridMultilevel"/>
    <w:tmpl w:val="75F6BDD0"/>
    <w:lvl w:ilvl="0" w:tplc="2C682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7603A5"/>
    <w:multiLevelType w:val="hybridMultilevel"/>
    <w:tmpl w:val="F48AF54A"/>
    <w:lvl w:ilvl="0" w:tplc="9184F3F0">
      <w:start w:val="1"/>
      <w:numFmt w:val="upperLetter"/>
      <w:lvlText w:val="%1."/>
      <w:lvlJc w:val="left"/>
      <w:pPr>
        <w:tabs>
          <w:tab w:val="num" w:pos="540"/>
        </w:tabs>
        <w:ind w:left="540" w:hanging="360"/>
      </w:pPr>
      <w:rPr>
        <w:rFonts w:hint="default"/>
        <w:b/>
      </w:rPr>
    </w:lvl>
    <w:lvl w:ilvl="1" w:tplc="0409000F">
      <w:start w:val="1"/>
      <w:numFmt w:val="decimal"/>
      <w:lvlText w:val="%2."/>
      <w:lvlJc w:val="left"/>
      <w:pPr>
        <w:tabs>
          <w:tab w:val="num" w:pos="1260"/>
        </w:tabs>
        <w:ind w:left="1260" w:hanging="360"/>
      </w:pPr>
      <w:rPr>
        <w:rFonts w:hint="default"/>
        <w:b/>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15:restartNumberingAfterBreak="0">
    <w:nsid w:val="4D7E1334"/>
    <w:multiLevelType w:val="multilevel"/>
    <w:tmpl w:val="227E8E2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2071D9E"/>
    <w:multiLevelType w:val="hybridMultilevel"/>
    <w:tmpl w:val="BC963898"/>
    <w:lvl w:ilvl="0" w:tplc="04F80212">
      <w:start w:val="6"/>
      <w:numFmt w:val="none"/>
      <w:lvlText w:val="7."/>
      <w:lvlJc w:val="left"/>
      <w:pPr>
        <w:tabs>
          <w:tab w:val="num" w:pos="720"/>
        </w:tabs>
        <w:ind w:left="720" w:hanging="645"/>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7" w15:restartNumberingAfterBreak="0">
    <w:nsid w:val="5F6C7F2D"/>
    <w:multiLevelType w:val="hybridMultilevel"/>
    <w:tmpl w:val="9594D952"/>
    <w:lvl w:ilvl="0" w:tplc="81C83466">
      <w:start w:val="2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00154A7"/>
    <w:multiLevelType w:val="singleLevel"/>
    <w:tmpl w:val="CA7233C6"/>
    <w:lvl w:ilvl="0">
      <w:start w:val="1"/>
      <w:numFmt w:val="bullet"/>
      <w:pStyle w:val="ReminderList3"/>
      <w:lvlText w:val=""/>
      <w:lvlJc w:val="left"/>
      <w:pPr>
        <w:tabs>
          <w:tab w:val="num" w:pos="360"/>
        </w:tabs>
        <w:ind w:left="360" w:hanging="360"/>
      </w:pPr>
      <w:rPr>
        <w:rFonts w:ascii="Symbol" w:hAnsi="Symbol" w:cs="Times New Roman" w:hint="default"/>
        <w:color w:val="auto"/>
      </w:rPr>
    </w:lvl>
  </w:abstractNum>
  <w:abstractNum w:abstractNumId="19" w15:restartNumberingAfterBreak="0">
    <w:nsid w:val="6B532103"/>
    <w:multiLevelType w:val="hybridMultilevel"/>
    <w:tmpl w:val="6FA805B0"/>
    <w:lvl w:ilvl="0" w:tplc="2D7C7C54">
      <w:start w:val="1"/>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70E727C8"/>
    <w:multiLevelType w:val="multilevel"/>
    <w:tmpl w:val="EAAC784E"/>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15:restartNumberingAfterBreak="0">
    <w:nsid w:val="714D5D40"/>
    <w:multiLevelType w:val="multilevel"/>
    <w:tmpl w:val="75862D18"/>
    <w:lvl w:ilvl="0">
      <w:start w:val="1984"/>
      <w:numFmt w:val="decimal"/>
      <w:lvlText w:val="%1"/>
      <w:lvlJc w:val="left"/>
      <w:pPr>
        <w:ind w:left="1060" w:hanging="1060"/>
      </w:pPr>
      <w:rPr>
        <w:rFonts w:hint="default"/>
      </w:rPr>
    </w:lvl>
    <w:lvl w:ilvl="1">
      <w:start w:val="1988"/>
      <w:numFmt w:val="decimal"/>
      <w:lvlText w:val="%1-%2"/>
      <w:lvlJc w:val="left"/>
      <w:pPr>
        <w:ind w:left="2140" w:hanging="1060"/>
      </w:pPr>
      <w:rPr>
        <w:rFonts w:hint="default"/>
      </w:rPr>
    </w:lvl>
    <w:lvl w:ilvl="2">
      <w:start w:val="1"/>
      <w:numFmt w:val="decimal"/>
      <w:lvlText w:val="%1-%2.%3"/>
      <w:lvlJc w:val="left"/>
      <w:pPr>
        <w:ind w:left="3220" w:hanging="1060"/>
      </w:pPr>
      <w:rPr>
        <w:rFonts w:hint="default"/>
      </w:rPr>
    </w:lvl>
    <w:lvl w:ilvl="3">
      <w:start w:val="1"/>
      <w:numFmt w:val="decimal"/>
      <w:lvlText w:val="%1-%2.%3.%4"/>
      <w:lvlJc w:val="left"/>
      <w:pPr>
        <w:ind w:left="4300" w:hanging="106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
  </w:num>
  <w:num w:numId="2">
    <w:abstractNumId w:val="10"/>
  </w:num>
  <w:num w:numId="3">
    <w:abstractNumId w:val="18"/>
  </w:num>
  <w:num w:numId="4">
    <w:abstractNumId w:val="20"/>
  </w:num>
  <w:num w:numId="5">
    <w:abstractNumId w:val="5"/>
  </w:num>
  <w:num w:numId="6">
    <w:abstractNumId w:val="4"/>
  </w:num>
  <w:num w:numId="7">
    <w:abstractNumId w:val="9"/>
  </w:num>
  <w:num w:numId="8">
    <w:abstractNumId w:val="16"/>
  </w:num>
  <w:num w:numId="9">
    <w:abstractNumId w:val="12"/>
  </w:num>
  <w:num w:numId="10">
    <w:abstractNumId w:val="19"/>
  </w:num>
  <w:num w:numId="11">
    <w:abstractNumId w:val="6"/>
  </w:num>
  <w:num w:numId="12">
    <w:abstractNumId w:val="17"/>
  </w:num>
  <w:num w:numId="13">
    <w:abstractNumId w:val="15"/>
  </w:num>
  <w:num w:numId="14">
    <w:abstractNumId w:val="14"/>
  </w:num>
  <w:num w:numId="15">
    <w:abstractNumId w:val="8"/>
  </w:num>
  <w:num w:numId="16">
    <w:abstractNumId w:val="13"/>
  </w:num>
  <w:num w:numId="17">
    <w:abstractNumId w:val="11"/>
  </w:num>
  <w:num w:numId="18">
    <w:abstractNumId w:val="3"/>
  </w:num>
  <w:num w:numId="19">
    <w:abstractNumId w:val="0"/>
  </w:num>
  <w:num w:numId="20">
    <w:abstractNumId w:val="2"/>
  </w:num>
  <w:num w:numId="21">
    <w:abstractNumId w:val="2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62D"/>
    <w:rsid w:val="00006B9B"/>
    <w:rsid w:val="00015CD6"/>
    <w:rsid w:val="00015DE2"/>
    <w:rsid w:val="00024C53"/>
    <w:rsid w:val="0003065E"/>
    <w:rsid w:val="000363DE"/>
    <w:rsid w:val="00061530"/>
    <w:rsid w:val="0006545F"/>
    <w:rsid w:val="00077DF4"/>
    <w:rsid w:val="000904C3"/>
    <w:rsid w:val="0009162D"/>
    <w:rsid w:val="00093BA4"/>
    <w:rsid w:val="00095CF6"/>
    <w:rsid w:val="000B1DE8"/>
    <w:rsid w:val="000B1E89"/>
    <w:rsid w:val="000B2C5C"/>
    <w:rsid w:val="000D254B"/>
    <w:rsid w:val="000E1F96"/>
    <w:rsid w:val="000E49BB"/>
    <w:rsid w:val="00100256"/>
    <w:rsid w:val="0010179F"/>
    <w:rsid w:val="00102289"/>
    <w:rsid w:val="00102BB3"/>
    <w:rsid w:val="00104B98"/>
    <w:rsid w:val="00104C20"/>
    <w:rsid w:val="00107A12"/>
    <w:rsid w:val="00110E45"/>
    <w:rsid w:val="00125685"/>
    <w:rsid w:val="001265DF"/>
    <w:rsid w:val="00130902"/>
    <w:rsid w:val="001434D6"/>
    <w:rsid w:val="001445F9"/>
    <w:rsid w:val="00146DF1"/>
    <w:rsid w:val="0015054F"/>
    <w:rsid w:val="00152696"/>
    <w:rsid w:val="00162921"/>
    <w:rsid w:val="0016715F"/>
    <w:rsid w:val="00186985"/>
    <w:rsid w:val="001901CF"/>
    <w:rsid w:val="0019047B"/>
    <w:rsid w:val="00195C70"/>
    <w:rsid w:val="001973D1"/>
    <w:rsid w:val="001A64F0"/>
    <w:rsid w:val="001B0CB5"/>
    <w:rsid w:val="001C1863"/>
    <w:rsid w:val="001D5DEC"/>
    <w:rsid w:val="00214040"/>
    <w:rsid w:val="0021585A"/>
    <w:rsid w:val="00217FD2"/>
    <w:rsid w:val="00226435"/>
    <w:rsid w:val="0022643C"/>
    <w:rsid w:val="0024248D"/>
    <w:rsid w:val="00255209"/>
    <w:rsid w:val="00261962"/>
    <w:rsid w:val="00272EDC"/>
    <w:rsid w:val="00286D8E"/>
    <w:rsid w:val="00287E0E"/>
    <w:rsid w:val="00293D41"/>
    <w:rsid w:val="002A3685"/>
    <w:rsid w:val="002B3166"/>
    <w:rsid w:val="002B3409"/>
    <w:rsid w:val="002D1DDE"/>
    <w:rsid w:val="00305A45"/>
    <w:rsid w:val="00313444"/>
    <w:rsid w:val="003141F1"/>
    <w:rsid w:val="00355D99"/>
    <w:rsid w:val="00377A72"/>
    <w:rsid w:val="003A57CD"/>
    <w:rsid w:val="003C2B08"/>
    <w:rsid w:val="003C2C89"/>
    <w:rsid w:val="003C2CC0"/>
    <w:rsid w:val="003C4A68"/>
    <w:rsid w:val="003D1503"/>
    <w:rsid w:val="003D3FAF"/>
    <w:rsid w:val="003E149E"/>
    <w:rsid w:val="003E6187"/>
    <w:rsid w:val="003E7695"/>
    <w:rsid w:val="003F7608"/>
    <w:rsid w:val="003F7973"/>
    <w:rsid w:val="0040022E"/>
    <w:rsid w:val="004013E1"/>
    <w:rsid w:val="004037C4"/>
    <w:rsid w:val="00404C9B"/>
    <w:rsid w:val="00414B0C"/>
    <w:rsid w:val="00415E4D"/>
    <w:rsid w:val="0041771D"/>
    <w:rsid w:val="00420332"/>
    <w:rsid w:val="004207B8"/>
    <w:rsid w:val="00431751"/>
    <w:rsid w:val="00431CFC"/>
    <w:rsid w:val="0043300A"/>
    <w:rsid w:val="004336A7"/>
    <w:rsid w:val="0044722B"/>
    <w:rsid w:val="00464515"/>
    <w:rsid w:val="0046560B"/>
    <w:rsid w:val="00470344"/>
    <w:rsid w:val="00477B48"/>
    <w:rsid w:val="004862B2"/>
    <w:rsid w:val="00486472"/>
    <w:rsid w:val="00487F81"/>
    <w:rsid w:val="00497261"/>
    <w:rsid w:val="004A5E95"/>
    <w:rsid w:val="004B13F3"/>
    <w:rsid w:val="004C4BDB"/>
    <w:rsid w:val="004D14B6"/>
    <w:rsid w:val="004D5C02"/>
    <w:rsid w:val="004E36F4"/>
    <w:rsid w:val="004F2B45"/>
    <w:rsid w:val="00514DAE"/>
    <w:rsid w:val="00520922"/>
    <w:rsid w:val="00521254"/>
    <w:rsid w:val="0053258D"/>
    <w:rsid w:val="00536AD9"/>
    <w:rsid w:val="00537F6C"/>
    <w:rsid w:val="0054687B"/>
    <w:rsid w:val="00556AFC"/>
    <w:rsid w:val="00586A43"/>
    <w:rsid w:val="00591CC0"/>
    <w:rsid w:val="005B0ADE"/>
    <w:rsid w:val="005B298E"/>
    <w:rsid w:val="005C5138"/>
    <w:rsid w:val="005D0FC8"/>
    <w:rsid w:val="005D20A2"/>
    <w:rsid w:val="005E2E6F"/>
    <w:rsid w:val="0060315E"/>
    <w:rsid w:val="00610900"/>
    <w:rsid w:val="00624439"/>
    <w:rsid w:val="0062463C"/>
    <w:rsid w:val="00627031"/>
    <w:rsid w:val="006328A2"/>
    <w:rsid w:val="00634756"/>
    <w:rsid w:val="0065231D"/>
    <w:rsid w:val="00654EF4"/>
    <w:rsid w:val="00674310"/>
    <w:rsid w:val="00677FCB"/>
    <w:rsid w:val="006A67C0"/>
    <w:rsid w:val="006A6B2B"/>
    <w:rsid w:val="006B3F0C"/>
    <w:rsid w:val="006D074E"/>
    <w:rsid w:val="006D5A65"/>
    <w:rsid w:val="006E0CF6"/>
    <w:rsid w:val="007023ED"/>
    <w:rsid w:val="00720EB4"/>
    <w:rsid w:val="00725F86"/>
    <w:rsid w:val="0073405B"/>
    <w:rsid w:val="00736633"/>
    <w:rsid w:val="00745837"/>
    <w:rsid w:val="00752F1F"/>
    <w:rsid w:val="00754414"/>
    <w:rsid w:val="00775CC9"/>
    <w:rsid w:val="007830EE"/>
    <w:rsid w:val="00783B2E"/>
    <w:rsid w:val="00797AFB"/>
    <w:rsid w:val="007A0346"/>
    <w:rsid w:val="007A2630"/>
    <w:rsid w:val="007A39FD"/>
    <w:rsid w:val="007A6A81"/>
    <w:rsid w:val="007B73C4"/>
    <w:rsid w:val="007C7228"/>
    <w:rsid w:val="007D1428"/>
    <w:rsid w:val="007D390C"/>
    <w:rsid w:val="007E2872"/>
    <w:rsid w:val="00815F58"/>
    <w:rsid w:val="00817D64"/>
    <w:rsid w:val="00823C30"/>
    <w:rsid w:val="00824B07"/>
    <w:rsid w:val="00853F60"/>
    <w:rsid w:val="00864A55"/>
    <w:rsid w:val="00865B7D"/>
    <w:rsid w:val="008666D2"/>
    <w:rsid w:val="008711CA"/>
    <w:rsid w:val="00876D8F"/>
    <w:rsid w:val="008969AD"/>
    <w:rsid w:val="00896E00"/>
    <w:rsid w:val="008A0BD2"/>
    <w:rsid w:val="008B04C5"/>
    <w:rsid w:val="008D2508"/>
    <w:rsid w:val="008E0B4F"/>
    <w:rsid w:val="008E3783"/>
    <w:rsid w:val="00917E25"/>
    <w:rsid w:val="009362C9"/>
    <w:rsid w:val="0093738E"/>
    <w:rsid w:val="00960262"/>
    <w:rsid w:val="009621C7"/>
    <w:rsid w:val="009669E6"/>
    <w:rsid w:val="00967635"/>
    <w:rsid w:val="009716B2"/>
    <w:rsid w:val="00984980"/>
    <w:rsid w:val="00985B8B"/>
    <w:rsid w:val="00992F2B"/>
    <w:rsid w:val="009968A1"/>
    <w:rsid w:val="009A1EFF"/>
    <w:rsid w:val="009A5288"/>
    <w:rsid w:val="009B0C9D"/>
    <w:rsid w:val="009B27EA"/>
    <w:rsid w:val="009C0905"/>
    <w:rsid w:val="009C0BA3"/>
    <w:rsid w:val="009C61F4"/>
    <w:rsid w:val="009C7B8B"/>
    <w:rsid w:val="009D1B4B"/>
    <w:rsid w:val="009D6501"/>
    <w:rsid w:val="009E2714"/>
    <w:rsid w:val="00A01829"/>
    <w:rsid w:val="00A07EA9"/>
    <w:rsid w:val="00A11824"/>
    <w:rsid w:val="00A11EE7"/>
    <w:rsid w:val="00A126A7"/>
    <w:rsid w:val="00A23FDE"/>
    <w:rsid w:val="00A27DB0"/>
    <w:rsid w:val="00A82094"/>
    <w:rsid w:val="00A82ED4"/>
    <w:rsid w:val="00A847B5"/>
    <w:rsid w:val="00A85F7D"/>
    <w:rsid w:val="00A912DA"/>
    <w:rsid w:val="00AA324E"/>
    <w:rsid w:val="00AB20C7"/>
    <w:rsid w:val="00AD66FD"/>
    <w:rsid w:val="00AE1BF3"/>
    <w:rsid w:val="00AE7B84"/>
    <w:rsid w:val="00AF2F32"/>
    <w:rsid w:val="00B1152C"/>
    <w:rsid w:val="00B22820"/>
    <w:rsid w:val="00B270DF"/>
    <w:rsid w:val="00B46708"/>
    <w:rsid w:val="00B51DCB"/>
    <w:rsid w:val="00B5278F"/>
    <w:rsid w:val="00B90697"/>
    <w:rsid w:val="00B92B74"/>
    <w:rsid w:val="00B94D20"/>
    <w:rsid w:val="00BA0F2A"/>
    <w:rsid w:val="00BA2319"/>
    <w:rsid w:val="00BA430D"/>
    <w:rsid w:val="00BA4BC2"/>
    <w:rsid w:val="00BB7F6D"/>
    <w:rsid w:val="00BD4487"/>
    <w:rsid w:val="00BE23F3"/>
    <w:rsid w:val="00BE6D19"/>
    <w:rsid w:val="00BF06EA"/>
    <w:rsid w:val="00BF130B"/>
    <w:rsid w:val="00C00208"/>
    <w:rsid w:val="00C0691E"/>
    <w:rsid w:val="00C128E3"/>
    <w:rsid w:val="00C13CEF"/>
    <w:rsid w:val="00C2745B"/>
    <w:rsid w:val="00C322F5"/>
    <w:rsid w:val="00C527A8"/>
    <w:rsid w:val="00C614B7"/>
    <w:rsid w:val="00C664AE"/>
    <w:rsid w:val="00C66741"/>
    <w:rsid w:val="00C705AC"/>
    <w:rsid w:val="00C73805"/>
    <w:rsid w:val="00C8059B"/>
    <w:rsid w:val="00C85217"/>
    <w:rsid w:val="00C86E94"/>
    <w:rsid w:val="00C912E0"/>
    <w:rsid w:val="00C95C03"/>
    <w:rsid w:val="00CA3B27"/>
    <w:rsid w:val="00CB1D2C"/>
    <w:rsid w:val="00CB5970"/>
    <w:rsid w:val="00CB6EF5"/>
    <w:rsid w:val="00CC2901"/>
    <w:rsid w:val="00CC3D80"/>
    <w:rsid w:val="00CD6092"/>
    <w:rsid w:val="00CF481B"/>
    <w:rsid w:val="00CF4855"/>
    <w:rsid w:val="00CF5908"/>
    <w:rsid w:val="00D00B8E"/>
    <w:rsid w:val="00D02305"/>
    <w:rsid w:val="00D02F6B"/>
    <w:rsid w:val="00D03CCA"/>
    <w:rsid w:val="00D1625C"/>
    <w:rsid w:val="00D33D4F"/>
    <w:rsid w:val="00D37A42"/>
    <w:rsid w:val="00D4196A"/>
    <w:rsid w:val="00D46E07"/>
    <w:rsid w:val="00D6288E"/>
    <w:rsid w:val="00D6454D"/>
    <w:rsid w:val="00D647BA"/>
    <w:rsid w:val="00D8319B"/>
    <w:rsid w:val="00D854F6"/>
    <w:rsid w:val="00DA2853"/>
    <w:rsid w:val="00DB04C0"/>
    <w:rsid w:val="00DB052B"/>
    <w:rsid w:val="00DB37D6"/>
    <w:rsid w:val="00DB3907"/>
    <w:rsid w:val="00DB659C"/>
    <w:rsid w:val="00DB73A2"/>
    <w:rsid w:val="00DC015F"/>
    <w:rsid w:val="00DC1E6A"/>
    <w:rsid w:val="00DC425F"/>
    <w:rsid w:val="00DD1D23"/>
    <w:rsid w:val="00DF45F6"/>
    <w:rsid w:val="00E02786"/>
    <w:rsid w:val="00E02EBE"/>
    <w:rsid w:val="00E05B0F"/>
    <w:rsid w:val="00E14A95"/>
    <w:rsid w:val="00E16468"/>
    <w:rsid w:val="00E31282"/>
    <w:rsid w:val="00E36F4F"/>
    <w:rsid w:val="00E45825"/>
    <w:rsid w:val="00E577E9"/>
    <w:rsid w:val="00E71AE7"/>
    <w:rsid w:val="00E7256E"/>
    <w:rsid w:val="00E8516F"/>
    <w:rsid w:val="00E87EB6"/>
    <w:rsid w:val="00E9329A"/>
    <w:rsid w:val="00EC73CC"/>
    <w:rsid w:val="00ED314C"/>
    <w:rsid w:val="00EE424D"/>
    <w:rsid w:val="00EE7274"/>
    <w:rsid w:val="00EF1EBE"/>
    <w:rsid w:val="00F10282"/>
    <w:rsid w:val="00F171EC"/>
    <w:rsid w:val="00F258E9"/>
    <w:rsid w:val="00F2595A"/>
    <w:rsid w:val="00F259FB"/>
    <w:rsid w:val="00F26F51"/>
    <w:rsid w:val="00F32144"/>
    <w:rsid w:val="00F56518"/>
    <w:rsid w:val="00F6323D"/>
    <w:rsid w:val="00F638D3"/>
    <w:rsid w:val="00F705C2"/>
    <w:rsid w:val="00F80CA9"/>
    <w:rsid w:val="00F81EBD"/>
    <w:rsid w:val="00F914BE"/>
    <w:rsid w:val="00F97C31"/>
    <w:rsid w:val="00FB7AAB"/>
    <w:rsid w:val="00FC3255"/>
    <w:rsid w:val="00FD648A"/>
    <w:rsid w:val="00FE3D29"/>
    <w:rsid w:val="00FE618F"/>
    <w:rsid w:val="00FF2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6DBEF7"/>
  <w15:docId w15:val="{4C872D4C-C156-4E52-8FFE-8EDF4FFBC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B73A2"/>
    <w:pPr>
      <w:widowControl w:val="0"/>
    </w:pPr>
    <w:rPr>
      <w:rFonts w:ascii="CG Times" w:hAnsi="CG Times"/>
      <w:snapToGrid w:val="0"/>
      <w:sz w:val="24"/>
    </w:rPr>
  </w:style>
  <w:style w:type="paragraph" w:styleId="Heading1">
    <w:name w:val="heading 1"/>
    <w:basedOn w:val="Normal"/>
    <w:next w:val="Normal"/>
    <w:qFormat/>
    <w:rsid w:val="009B27EA"/>
    <w:pPr>
      <w:keepNext/>
      <w:widowControl/>
      <w:tabs>
        <w:tab w:val="center" w:pos="4680"/>
      </w:tabs>
      <w:jc w:val="center"/>
      <w:outlineLvl w:val="0"/>
    </w:pPr>
    <w:rPr>
      <w:b/>
      <w:sz w:val="36"/>
      <w:u w:val="double"/>
    </w:rPr>
  </w:style>
  <w:style w:type="paragraph" w:styleId="Heading2">
    <w:name w:val="heading 2"/>
    <w:basedOn w:val="Normal"/>
    <w:next w:val="Normal"/>
    <w:qFormat/>
    <w:rsid w:val="009B27EA"/>
    <w:pPr>
      <w:keepNext/>
      <w:widowControl/>
      <w:outlineLvl w:val="1"/>
    </w:pPr>
    <w:rPr>
      <w:rFonts w:ascii="Times New Roman" w:hAnsi="Times New Roman"/>
      <w:b/>
      <w:i/>
      <w:sz w:val="32"/>
    </w:rPr>
  </w:style>
  <w:style w:type="paragraph" w:styleId="Heading3">
    <w:name w:val="heading 3"/>
    <w:basedOn w:val="Normal"/>
    <w:next w:val="Normal"/>
    <w:qFormat/>
    <w:rsid w:val="009B27EA"/>
    <w:pPr>
      <w:keepNext/>
      <w:widowControl/>
      <w:tabs>
        <w:tab w:val="center" w:pos="4680"/>
      </w:tabs>
      <w:jc w:val="center"/>
      <w:outlineLvl w:val="2"/>
    </w:pPr>
    <w:rPr>
      <w:rFonts w:ascii="Times New Roman" w:hAnsi="Times New Roman"/>
      <w:b/>
      <w:sz w:val="30"/>
    </w:rPr>
  </w:style>
  <w:style w:type="paragraph" w:styleId="Heading4">
    <w:name w:val="heading 4"/>
    <w:basedOn w:val="Normal"/>
    <w:next w:val="Normal"/>
    <w:qFormat/>
    <w:rsid w:val="009B27EA"/>
    <w:pPr>
      <w:keepNext/>
      <w:widowControl/>
      <w:autoSpaceDE w:val="0"/>
      <w:autoSpaceDN w:val="0"/>
      <w:spacing w:before="240" w:after="60"/>
      <w:outlineLvl w:val="3"/>
    </w:pPr>
    <w:rPr>
      <w:rFonts w:ascii="Arial" w:hAnsi="Arial" w:cs="Arial"/>
      <w:b/>
      <w:bCs/>
      <w:snapToGrid/>
      <w:szCs w:val="24"/>
    </w:rPr>
  </w:style>
  <w:style w:type="paragraph" w:styleId="Heading5">
    <w:name w:val="heading 5"/>
    <w:basedOn w:val="Normal"/>
    <w:next w:val="Normal"/>
    <w:qFormat/>
    <w:rsid w:val="009B27EA"/>
    <w:pPr>
      <w:keepNext/>
      <w:widowControl/>
      <w:tabs>
        <w:tab w:val="center" w:pos="4680"/>
      </w:tabs>
      <w:jc w:val="center"/>
      <w:outlineLvl w:val="4"/>
    </w:pPr>
    <w:rPr>
      <w:rFonts w:ascii="Arial" w:hAnsi="Arial" w:cs="Arial"/>
      <w:b/>
      <w:sz w:val="19"/>
    </w:rPr>
  </w:style>
  <w:style w:type="paragraph" w:styleId="Heading6">
    <w:name w:val="heading 6"/>
    <w:basedOn w:val="Normal"/>
    <w:next w:val="Normal"/>
    <w:qFormat/>
    <w:rsid w:val="009B27EA"/>
    <w:pPr>
      <w:keepNext/>
      <w:widowControl/>
      <w:ind w:right="360"/>
      <w:outlineLvl w:val="5"/>
    </w:pPr>
    <w:rPr>
      <w:rFonts w:ascii="Arial" w:hAnsi="Arial" w:cs="Arial"/>
      <w:b/>
      <w:smallCaps/>
      <w:sz w:val="28"/>
    </w:rPr>
  </w:style>
  <w:style w:type="paragraph" w:styleId="Heading7">
    <w:name w:val="heading 7"/>
    <w:basedOn w:val="Normal"/>
    <w:next w:val="Normal"/>
    <w:qFormat/>
    <w:rsid w:val="009B27EA"/>
    <w:pPr>
      <w:keepNext/>
      <w:widowControl/>
      <w:ind w:right="360"/>
      <w:outlineLvl w:val="6"/>
    </w:pPr>
    <w:rPr>
      <w:rFonts w:ascii="Arial" w:hAnsi="Arial" w:cs="Arial"/>
      <w:b/>
      <w:smallCap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B27EA"/>
  </w:style>
  <w:style w:type="paragraph" w:styleId="Header">
    <w:name w:val="header"/>
    <w:basedOn w:val="Normal"/>
    <w:rsid w:val="009B27EA"/>
    <w:pPr>
      <w:tabs>
        <w:tab w:val="center" w:pos="4320"/>
        <w:tab w:val="right" w:pos="8640"/>
      </w:tabs>
    </w:pPr>
  </w:style>
  <w:style w:type="paragraph" w:styleId="Footer">
    <w:name w:val="footer"/>
    <w:basedOn w:val="Normal"/>
    <w:rsid w:val="009B27EA"/>
    <w:pPr>
      <w:tabs>
        <w:tab w:val="center" w:pos="4320"/>
        <w:tab w:val="right" w:pos="8640"/>
      </w:tabs>
    </w:pPr>
  </w:style>
  <w:style w:type="paragraph" w:styleId="BodyTextIndent">
    <w:name w:val="Body Text Indent"/>
    <w:basedOn w:val="Normal"/>
    <w:rsid w:val="009B27EA"/>
    <w:pPr>
      <w:widowControl/>
      <w:ind w:left="720"/>
    </w:pPr>
    <w:rPr>
      <w:sz w:val="26"/>
    </w:rPr>
  </w:style>
  <w:style w:type="paragraph" w:styleId="BodyText">
    <w:name w:val="Body Text"/>
    <w:basedOn w:val="Normal"/>
    <w:rsid w:val="009B27EA"/>
    <w:pPr>
      <w:widowControl/>
      <w:autoSpaceDE w:val="0"/>
      <w:autoSpaceDN w:val="0"/>
      <w:adjustRightInd w:val="0"/>
    </w:pPr>
    <w:rPr>
      <w:rFonts w:ascii="Times New Roman" w:hAnsi="Times New Roman"/>
      <w:sz w:val="26"/>
    </w:rPr>
  </w:style>
  <w:style w:type="paragraph" w:customStyle="1" w:styleId="checkbox">
    <w:name w:val="checkbox"/>
    <w:basedOn w:val="Normal"/>
    <w:rsid w:val="009B27EA"/>
    <w:pPr>
      <w:widowControl/>
      <w:pBdr>
        <w:top w:val="single" w:sz="6" w:space="0" w:color="auto"/>
        <w:left w:val="single" w:sz="6" w:space="0" w:color="auto"/>
        <w:bottom w:val="single" w:sz="6" w:space="0" w:color="auto"/>
        <w:right w:val="single" w:sz="6" w:space="0" w:color="auto"/>
      </w:pBdr>
      <w:autoSpaceDE w:val="0"/>
      <w:autoSpaceDN w:val="0"/>
      <w:jc w:val="center"/>
    </w:pPr>
    <w:rPr>
      <w:rFonts w:ascii="Times" w:hAnsi="Times"/>
      <w:noProof/>
      <w:snapToGrid/>
      <w:color w:val="0000FF"/>
      <w:sz w:val="18"/>
      <w:szCs w:val="18"/>
    </w:rPr>
  </w:style>
  <w:style w:type="character" w:customStyle="1" w:styleId="SubheadinParagraph">
    <w:name w:val="Subhead in Paragraph"/>
    <w:basedOn w:val="DefaultParagraphFont"/>
    <w:rsid w:val="009B27EA"/>
  </w:style>
  <w:style w:type="paragraph" w:customStyle="1" w:styleId="H6">
    <w:name w:val="H6"/>
    <w:basedOn w:val="Normal"/>
    <w:next w:val="Normal"/>
    <w:rsid w:val="009B27EA"/>
    <w:pPr>
      <w:autoSpaceDE w:val="0"/>
      <w:autoSpaceDN w:val="0"/>
      <w:snapToGrid w:val="0"/>
      <w:spacing w:before="100"/>
      <w:outlineLvl w:val="6"/>
    </w:pPr>
    <w:rPr>
      <w:rFonts w:ascii="Arial" w:hAnsi="Arial" w:cs="Arial"/>
      <w:b/>
      <w:bCs/>
      <w:snapToGrid/>
      <w:sz w:val="20"/>
    </w:rPr>
  </w:style>
  <w:style w:type="paragraph" w:customStyle="1" w:styleId="Title2-Small">
    <w:name w:val="Title 2 - Small"/>
    <w:next w:val="Normal"/>
    <w:rsid w:val="009B27EA"/>
    <w:pPr>
      <w:autoSpaceDE w:val="0"/>
      <w:autoSpaceDN w:val="0"/>
      <w:jc w:val="center"/>
    </w:pPr>
    <w:rPr>
      <w:rFonts w:ascii="Helvetica" w:hAnsi="Helvetica"/>
      <w:b/>
      <w:bCs/>
    </w:rPr>
  </w:style>
  <w:style w:type="paragraph" w:customStyle="1" w:styleId="QuickA">
    <w:name w:val="Quick A."/>
    <w:basedOn w:val="Normal"/>
    <w:rsid w:val="009B27EA"/>
    <w:pPr>
      <w:numPr>
        <w:numId w:val="4"/>
      </w:numPr>
      <w:autoSpaceDE w:val="0"/>
      <w:autoSpaceDN w:val="0"/>
    </w:pPr>
    <w:rPr>
      <w:rFonts w:ascii="Times" w:hAnsi="Times"/>
      <w:snapToGrid/>
      <w:szCs w:val="24"/>
    </w:rPr>
  </w:style>
  <w:style w:type="paragraph" w:customStyle="1" w:styleId="sbirtop">
    <w:name w:val="sbirtop"/>
    <w:basedOn w:val="Normal"/>
    <w:rsid w:val="009B27EA"/>
    <w:pPr>
      <w:widowControl/>
      <w:numPr>
        <w:numId w:val="5"/>
      </w:numPr>
      <w:tabs>
        <w:tab w:val="num" w:pos="1440"/>
      </w:tabs>
      <w:autoSpaceDE w:val="0"/>
      <w:autoSpaceDN w:val="0"/>
      <w:spacing w:before="100" w:after="240"/>
      <w:ind w:left="1440" w:hanging="720"/>
    </w:pPr>
    <w:rPr>
      <w:rFonts w:ascii="Times" w:hAnsi="Times"/>
      <w:snapToGrid/>
      <w:szCs w:val="24"/>
    </w:rPr>
  </w:style>
  <w:style w:type="paragraph" w:customStyle="1" w:styleId="ReminderList1">
    <w:name w:val="Reminder List 1"/>
    <w:basedOn w:val="Normal"/>
    <w:rsid w:val="009B27EA"/>
    <w:pPr>
      <w:widowControl/>
      <w:numPr>
        <w:numId w:val="2"/>
      </w:numPr>
      <w:tabs>
        <w:tab w:val="left" w:pos="360"/>
      </w:tabs>
      <w:autoSpaceDE w:val="0"/>
      <w:autoSpaceDN w:val="0"/>
      <w:spacing w:after="120" w:line="260" w:lineRule="atLeast"/>
    </w:pPr>
    <w:rPr>
      <w:rFonts w:ascii="Helvetica" w:hAnsi="Helvetica"/>
      <w:b/>
      <w:bCs/>
      <w:snapToGrid/>
      <w:color w:val="000000"/>
      <w:sz w:val="22"/>
      <w:szCs w:val="22"/>
    </w:rPr>
  </w:style>
  <w:style w:type="paragraph" w:customStyle="1" w:styleId="ReminderList2">
    <w:name w:val="Reminder List 2"/>
    <w:basedOn w:val="Normal"/>
    <w:rsid w:val="009B27EA"/>
    <w:pPr>
      <w:widowControl/>
      <w:numPr>
        <w:numId w:val="1"/>
      </w:numPr>
      <w:tabs>
        <w:tab w:val="clear" w:pos="360"/>
        <w:tab w:val="left" w:pos="720"/>
      </w:tabs>
      <w:autoSpaceDE w:val="0"/>
      <w:autoSpaceDN w:val="0"/>
      <w:spacing w:after="60" w:line="260" w:lineRule="atLeast"/>
      <w:ind w:left="749"/>
    </w:pPr>
    <w:rPr>
      <w:rFonts w:ascii="Helvetica" w:hAnsi="Helvetica"/>
      <w:snapToGrid/>
      <w:color w:val="000000"/>
      <w:sz w:val="22"/>
      <w:szCs w:val="22"/>
    </w:rPr>
  </w:style>
  <w:style w:type="paragraph" w:customStyle="1" w:styleId="ReminderList3">
    <w:name w:val="Reminder List 3"/>
    <w:basedOn w:val="Normal"/>
    <w:rsid w:val="009B27EA"/>
    <w:pPr>
      <w:widowControl/>
      <w:numPr>
        <w:numId w:val="3"/>
      </w:numPr>
      <w:tabs>
        <w:tab w:val="clear" w:pos="360"/>
        <w:tab w:val="left" w:pos="1080"/>
      </w:tabs>
      <w:autoSpaceDE w:val="0"/>
      <w:autoSpaceDN w:val="0"/>
      <w:spacing w:after="60"/>
      <w:ind w:left="1080"/>
    </w:pPr>
    <w:rPr>
      <w:rFonts w:ascii="Helvetica" w:hAnsi="Helvetica"/>
      <w:snapToGrid/>
      <w:sz w:val="22"/>
      <w:szCs w:val="22"/>
    </w:rPr>
  </w:style>
  <w:style w:type="character" w:styleId="CommentReference">
    <w:name w:val="annotation reference"/>
    <w:basedOn w:val="DefaultParagraphFont"/>
    <w:semiHidden/>
    <w:rsid w:val="009B27EA"/>
    <w:rPr>
      <w:sz w:val="16"/>
      <w:szCs w:val="16"/>
    </w:rPr>
  </w:style>
  <w:style w:type="paragraph" w:customStyle="1" w:styleId="font5">
    <w:name w:val="font5"/>
    <w:basedOn w:val="Normal"/>
    <w:rsid w:val="009B27EA"/>
    <w:pPr>
      <w:widowControl/>
      <w:spacing w:before="100" w:beforeAutospacing="1" w:after="100" w:afterAutospacing="1"/>
    </w:pPr>
    <w:rPr>
      <w:rFonts w:ascii="Arial" w:eastAsia="Arial Unicode MS" w:hAnsi="Arial" w:cs="Arial"/>
      <w:i/>
      <w:iCs/>
      <w:snapToGrid/>
      <w:sz w:val="16"/>
      <w:szCs w:val="16"/>
    </w:rPr>
  </w:style>
  <w:style w:type="paragraph" w:customStyle="1" w:styleId="font6">
    <w:name w:val="font6"/>
    <w:basedOn w:val="Normal"/>
    <w:rsid w:val="009B27EA"/>
    <w:pPr>
      <w:widowControl/>
      <w:spacing w:before="100" w:beforeAutospacing="1" w:after="100" w:afterAutospacing="1"/>
    </w:pPr>
    <w:rPr>
      <w:rFonts w:ascii="Arial" w:eastAsia="Arial Unicode MS" w:hAnsi="Arial" w:cs="Arial"/>
      <w:i/>
      <w:iCs/>
      <w:snapToGrid/>
      <w:sz w:val="18"/>
      <w:szCs w:val="18"/>
    </w:rPr>
  </w:style>
  <w:style w:type="paragraph" w:customStyle="1" w:styleId="font7">
    <w:name w:val="font7"/>
    <w:basedOn w:val="Normal"/>
    <w:rsid w:val="009B27EA"/>
    <w:pPr>
      <w:widowControl/>
      <w:spacing w:before="100" w:beforeAutospacing="1" w:after="100" w:afterAutospacing="1"/>
    </w:pPr>
    <w:rPr>
      <w:rFonts w:ascii="Arial" w:eastAsia="Arial Unicode MS" w:hAnsi="Arial" w:cs="Arial"/>
      <w:snapToGrid/>
      <w:sz w:val="18"/>
      <w:szCs w:val="18"/>
    </w:rPr>
  </w:style>
  <w:style w:type="paragraph" w:customStyle="1" w:styleId="font8">
    <w:name w:val="font8"/>
    <w:basedOn w:val="Normal"/>
    <w:rsid w:val="009B27EA"/>
    <w:pPr>
      <w:widowControl/>
      <w:spacing w:before="100" w:beforeAutospacing="1" w:after="100" w:afterAutospacing="1"/>
    </w:pPr>
    <w:rPr>
      <w:rFonts w:ascii="Arial" w:eastAsia="Arial Unicode MS" w:hAnsi="Arial" w:cs="Arial"/>
      <w:b/>
      <w:bCs/>
      <w:snapToGrid/>
      <w:sz w:val="18"/>
      <w:szCs w:val="18"/>
    </w:rPr>
  </w:style>
  <w:style w:type="paragraph" w:customStyle="1" w:styleId="font9">
    <w:name w:val="font9"/>
    <w:basedOn w:val="Normal"/>
    <w:rsid w:val="009B27EA"/>
    <w:pPr>
      <w:widowControl/>
      <w:spacing w:before="100" w:beforeAutospacing="1" w:after="100" w:afterAutospacing="1"/>
    </w:pPr>
    <w:rPr>
      <w:rFonts w:ascii="Arial" w:eastAsia="Arial Unicode MS" w:hAnsi="Arial" w:cs="Arial"/>
      <w:b/>
      <w:bCs/>
      <w:snapToGrid/>
      <w:sz w:val="20"/>
    </w:rPr>
  </w:style>
  <w:style w:type="paragraph" w:customStyle="1" w:styleId="font10">
    <w:name w:val="font10"/>
    <w:basedOn w:val="Normal"/>
    <w:rsid w:val="009B27EA"/>
    <w:pPr>
      <w:widowControl/>
      <w:spacing w:before="100" w:beforeAutospacing="1" w:after="100" w:afterAutospacing="1"/>
    </w:pPr>
    <w:rPr>
      <w:rFonts w:ascii="Arial" w:eastAsia="Arial Unicode MS" w:hAnsi="Arial" w:cs="Arial"/>
      <w:i/>
      <w:iCs/>
      <w:snapToGrid/>
      <w:szCs w:val="24"/>
    </w:rPr>
  </w:style>
  <w:style w:type="paragraph" w:customStyle="1" w:styleId="xl23">
    <w:name w:val="xl23"/>
    <w:basedOn w:val="Normal"/>
    <w:rsid w:val="009B27EA"/>
    <w:pPr>
      <w:widowControl/>
      <w:spacing w:before="100" w:beforeAutospacing="1" w:after="100" w:afterAutospacing="1"/>
    </w:pPr>
    <w:rPr>
      <w:rFonts w:ascii="Geneva" w:eastAsia="Arial Unicode MS" w:hAnsi="Geneva" w:cs="Arial Unicode MS"/>
      <w:snapToGrid/>
      <w:sz w:val="18"/>
      <w:szCs w:val="18"/>
    </w:rPr>
  </w:style>
  <w:style w:type="paragraph" w:customStyle="1" w:styleId="xl24">
    <w:name w:val="xl24"/>
    <w:basedOn w:val="Normal"/>
    <w:rsid w:val="009B27EA"/>
    <w:pPr>
      <w:widowControl/>
      <w:spacing w:before="100" w:beforeAutospacing="1" w:after="100" w:afterAutospacing="1"/>
    </w:pPr>
    <w:rPr>
      <w:rFonts w:ascii="Helvetica" w:eastAsia="Arial Unicode MS" w:hAnsi="Helvetica" w:cs="Arial Unicode MS"/>
      <w:snapToGrid/>
      <w:sz w:val="16"/>
      <w:szCs w:val="16"/>
    </w:rPr>
  </w:style>
  <w:style w:type="paragraph" w:customStyle="1" w:styleId="xl25">
    <w:name w:val="xl25"/>
    <w:basedOn w:val="Normal"/>
    <w:rsid w:val="009B27EA"/>
    <w:pPr>
      <w:widowControl/>
      <w:pBdr>
        <w:bottom w:val="single" w:sz="4" w:space="0" w:color="auto"/>
      </w:pBdr>
      <w:spacing w:before="100" w:beforeAutospacing="1" w:after="100" w:afterAutospacing="1"/>
    </w:pPr>
    <w:rPr>
      <w:rFonts w:ascii="Times New Roman" w:eastAsia="Arial Unicode MS" w:hAnsi="Times New Roman"/>
      <w:snapToGrid/>
      <w:color w:val="FF00FF"/>
      <w:sz w:val="22"/>
      <w:szCs w:val="22"/>
    </w:rPr>
  </w:style>
  <w:style w:type="paragraph" w:customStyle="1" w:styleId="xl26">
    <w:name w:val="xl26"/>
    <w:basedOn w:val="Normal"/>
    <w:rsid w:val="009B27EA"/>
    <w:pPr>
      <w:widowControl/>
      <w:spacing w:before="100" w:beforeAutospacing="1" w:after="100" w:afterAutospacing="1"/>
    </w:pPr>
    <w:rPr>
      <w:rFonts w:ascii="Helvetica" w:eastAsia="Arial Unicode MS" w:hAnsi="Helvetica" w:cs="Arial Unicode MS"/>
      <w:snapToGrid/>
      <w:szCs w:val="24"/>
    </w:rPr>
  </w:style>
  <w:style w:type="paragraph" w:customStyle="1" w:styleId="xl27">
    <w:name w:val="xl27"/>
    <w:basedOn w:val="Normal"/>
    <w:rsid w:val="009B27EA"/>
    <w:pPr>
      <w:widowControl/>
      <w:spacing w:before="100" w:beforeAutospacing="1" w:after="100" w:afterAutospacing="1"/>
      <w:textAlignment w:val="center"/>
    </w:pPr>
    <w:rPr>
      <w:rFonts w:ascii="Geneva" w:eastAsia="Arial Unicode MS" w:hAnsi="Geneva" w:cs="Arial Unicode MS"/>
      <w:snapToGrid/>
      <w:sz w:val="18"/>
      <w:szCs w:val="18"/>
    </w:rPr>
  </w:style>
  <w:style w:type="paragraph" w:customStyle="1" w:styleId="xl28">
    <w:name w:val="xl28"/>
    <w:basedOn w:val="Normal"/>
    <w:rsid w:val="009B27EA"/>
    <w:pPr>
      <w:widowControl/>
      <w:pBdr>
        <w:bottom w:val="single" w:sz="4" w:space="0" w:color="auto"/>
      </w:pBdr>
      <w:spacing w:before="100" w:beforeAutospacing="1" w:after="100" w:afterAutospacing="1"/>
    </w:pPr>
    <w:rPr>
      <w:rFonts w:ascii="Arial" w:eastAsia="Arial Unicode MS" w:hAnsi="Arial" w:cs="Arial"/>
      <w:snapToGrid/>
      <w:color w:val="000080"/>
      <w:sz w:val="22"/>
      <w:szCs w:val="22"/>
    </w:rPr>
  </w:style>
  <w:style w:type="paragraph" w:customStyle="1" w:styleId="xl29">
    <w:name w:val="xl29"/>
    <w:basedOn w:val="Normal"/>
    <w:rsid w:val="009B27EA"/>
    <w:pPr>
      <w:widowControl/>
      <w:spacing w:before="100" w:beforeAutospacing="1" w:after="100" w:afterAutospacing="1"/>
      <w:textAlignment w:val="center"/>
    </w:pPr>
    <w:rPr>
      <w:rFonts w:ascii="Arial" w:eastAsia="Arial Unicode MS" w:hAnsi="Arial" w:cs="Arial"/>
      <w:snapToGrid/>
      <w:sz w:val="16"/>
      <w:szCs w:val="16"/>
    </w:rPr>
  </w:style>
  <w:style w:type="paragraph" w:customStyle="1" w:styleId="xl30">
    <w:name w:val="xl30"/>
    <w:basedOn w:val="Normal"/>
    <w:rsid w:val="009B27EA"/>
    <w:pPr>
      <w:widowControl/>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31">
    <w:name w:val="xl31"/>
    <w:basedOn w:val="Normal"/>
    <w:rsid w:val="009B27EA"/>
    <w:pPr>
      <w:widowControl/>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32">
    <w:name w:val="xl32"/>
    <w:basedOn w:val="Normal"/>
    <w:rsid w:val="009B27EA"/>
    <w:pPr>
      <w:widowControl/>
      <w:spacing w:before="100" w:beforeAutospacing="1" w:after="100" w:afterAutospacing="1"/>
      <w:textAlignment w:val="center"/>
    </w:pPr>
    <w:rPr>
      <w:rFonts w:ascii="Arial" w:eastAsia="Arial Unicode MS" w:hAnsi="Arial" w:cs="Arial"/>
      <w:snapToGrid/>
      <w:szCs w:val="24"/>
    </w:rPr>
  </w:style>
  <w:style w:type="paragraph" w:customStyle="1" w:styleId="xl33">
    <w:name w:val="xl33"/>
    <w:basedOn w:val="Normal"/>
    <w:rsid w:val="009B27EA"/>
    <w:pPr>
      <w:widowControl/>
      <w:spacing w:before="100" w:beforeAutospacing="1" w:after="100" w:afterAutospacing="1"/>
      <w:textAlignment w:val="center"/>
    </w:pPr>
    <w:rPr>
      <w:rFonts w:ascii="Arial" w:eastAsia="Arial Unicode MS" w:hAnsi="Arial" w:cs="Arial"/>
      <w:snapToGrid/>
      <w:color w:val="FF0000"/>
      <w:sz w:val="22"/>
      <w:szCs w:val="22"/>
    </w:rPr>
  </w:style>
  <w:style w:type="paragraph" w:customStyle="1" w:styleId="xl34">
    <w:name w:val="xl34"/>
    <w:basedOn w:val="Normal"/>
    <w:rsid w:val="009B27EA"/>
    <w:pPr>
      <w:widowControl/>
      <w:spacing w:before="100" w:beforeAutospacing="1" w:after="100" w:afterAutospacing="1"/>
      <w:textAlignment w:val="center"/>
    </w:pPr>
    <w:rPr>
      <w:rFonts w:ascii="Arial" w:eastAsia="Arial Unicode MS" w:hAnsi="Arial" w:cs="Arial"/>
      <w:snapToGrid/>
      <w:sz w:val="18"/>
      <w:szCs w:val="18"/>
    </w:rPr>
  </w:style>
  <w:style w:type="paragraph" w:customStyle="1" w:styleId="xl35">
    <w:name w:val="xl35"/>
    <w:basedOn w:val="Normal"/>
    <w:rsid w:val="009B27EA"/>
    <w:pPr>
      <w:widowControl/>
      <w:spacing w:before="100" w:beforeAutospacing="1" w:after="100" w:afterAutospacing="1"/>
      <w:textAlignment w:val="center"/>
    </w:pPr>
    <w:rPr>
      <w:rFonts w:ascii="Arial" w:eastAsia="Arial Unicode MS" w:hAnsi="Arial" w:cs="Arial"/>
      <w:snapToGrid/>
      <w:color w:val="FF0000"/>
      <w:szCs w:val="24"/>
    </w:rPr>
  </w:style>
  <w:style w:type="paragraph" w:customStyle="1" w:styleId="xl36">
    <w:name w:val="xl36"/>
    <w:basedOn w:val="Normal"/>
    <w:rsid w:val="009B27EA"/>
    <w:pPr>
      <w:widowControl/>
      <w:pBdr>
        <w:bottom w:val="single" w:sz="4" w:space="0" w:color="auto"/>
      </w:pBdr>
      <w:spacing w:before="100" w:beforeAutospacing="1" w:after="100" w:afterAutospacing="1"/>
      <w:textAlignment w:val="center"/>
    </w:pPr>
    <w:rPr>
      <w:rFonts w:ascii="Arial" w:eastAsia="Arial Unicode MS" w:hAnsi="Arial" w:cs="Arial"/>
      <w:snapToGrid/>
      <w:sz w:val="16"/>
      <w:szCs w:val="16"/>
    </w:rPr>
  </w:style>
  <w:style w:type="paragraph" w:customStyle="1" w:styleId="xl37">
    <w:name w:val="xl37"/>
    <w:basedOn w:val="Normal"/>
    <w:rsid w:val="009B27EA"/>
    <w:pPr>
      <w:widowControl/>
      <w:pBdr>
        <w:bottom w:val="single" w:sz="4" w:space="0" w:color="auto"/>
      </w:pBdr>
      <w:spacing w:before="100" w:beforeAutospacing="1" w:after="100" w:afterAutospacing="1"/>
      <w:textAlignment w:val="center"/>
    </w:pPr>
    <w:rPr>
      <w:rFonts w:ascii="Arial" w:eastAsia="Arial Unicode MS" w:hAnsi="Arial" w:cs="Arial"/>
      <w:i/>
      <w:iCs/>
      <w:snapToGrid/>
      <w:sz w:val="16"/>
      <w:szCs w:val="16"/>
    </w:rPr>
  </w:style>
  <w:style w:type="paragraph" w:customStyle="1" w:styleId="xl38">
    <w:name w:val="xl38"/>
    <w:basedOn w:val="Normal"/>
    <w:rsid w:val="009B27EA"/>
    <w:pPr>
      <w:widowControl/>
      <w:pBdr>
        <w:bottom w:val="single" w:sz="4" w:space="0" w:color="auto"/>
      </w:pBdr>
      <w:spacing w:before="100" w:beforeAutospacing="1" w:after="100" w:afterAutospacing="1"/>
      <w:jc w:val="right"/>
      <w:textAlignment w:val="center"/>
    </w:pPr>
    <w:rPr>
      <w:rFonts w:ascii="Arial" w:eastAsia="Arial Unicode MS" w:hAnsi="Arial" w:cs="Arial"/>
      <w:b/>
      <w:bCs/>
      <w:snapToGrid/>
      <w:szCs w:val="24"/>
    </w:rPr>
  </w:style>
  <w:style w:type="paragraph" w:customStyle="1" w:styleId="xl39">
    <w:name w:val="xl39"/>
    <w:basedOn w:val="Normal"/>
    <w:rsid w:val="009B27EA"/>
    <w:pPr>
      <w:widowControl/>
      <w:spacing w:before="100" w:beforeAutospacing="1" w:after="100" w:afterAutospacing="1"/>
      <w:textAlignment w:val="center"/>
    </w:pPr>
    <w:rPr>
      <w:rFonts w:ascii="Arial" w:eastAsia="Arial Unicode MS" w:hAnsi="Arial" w:cs="Arial"/>
      <w:snapToGrid/>
      <w:color w:val="FF0000"/>
      <w:sz w:val="22"/>
      <w:szCs w:val="22"/>
    </w:rPr>
  </w:style>
  <w:style w:type="paragraph" w:customStyle="1" w:styleId="xl40">
    <w:name w:val="xl40"/>
    <w:basedOn w:val="Normal"/>
    <w:rsid w:val="009B27EA"/>
    <w:pPr>
      <w:widowControl/>
      <w:spacing w:before="100" w:beforeAutospacing="1" w:after="100" w:afterAutospacing="1"/>
    </w:pPr>
    <w:rPr>
      <w:rFonts w:ascii="Arial" w:eastAsia="Arial Unicode MS" w:hAnsi="Arial" w:cs="Arial"/>
      <w:snapToGrid/>
      <w:sz w:val="14"/>
      <w:szCs w:val="14"/>
    </w:rPr>
  </w:style>
  <w:style w:type="paragraph" w:customStyle="1" w:styleId="xl41">
    <w:name w:val="xl41"/>
    <w:basedOn w:val="Normal"/>
    <w:rsid w:val="009B27EA"/>
    <w:pPr>
      <w:widowControl/>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napToGrid/>
      <w:color w:val="FF0000"/>
      <w:sz w:val="23"/>
      <w:szCs w:val="23"/>
    </w:rPr>
  </w:style>
  <w:style w:type="paragraph" w:customStyle="1" w:styleId="xl42">
    <w:name w:val="xl42"/>
    <w:basedOn w:val="Normal"/>
    <w:rsid w:val="009B27E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napToGrid/>
      <w:color w:val="FF0000"/>
      <w:szCs w:val="24"/>
    </w:rPr>
  </w:style>
  <w:style w:type="paragraph" w:customStyle="1" w:styleId="xl43">
    <w:name w:val="xl43"/>
    <w:basedOn w:val="Normal"/>
    <w:rsid w:val="009B27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napToGrid/>
      <w:color w:val="FF0000"/>
      <w:szCs w:val="24"/>
    </w:rPr>
  </w:style>
  <w:style w:type="paragraph" w:customStyle="1" w:styleId="xl44">
    <w:name w:val="xl44"/>
    <w:basedOn w:val="Normal"/>
    <w:rsid w:val="009B27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napToGrid/>
      <w:color w:val="FF0000"/>
      <w:szCs w:val="24"/>
    </w:rPr>
  </w:style>
  <w:style w:type="paragraph" w:customStyle="1" w:styleId="xl45">
    <w:name w:val="xl45"/>
    <w:basedOn w:val="Normal"/>
    <w:rsid w:val="009B27EA"/>
    <w:pPr>
      <w:widowControl/>
      <w:spacing w:before="100" w:beforeAutospacing="1" w:after="100" w:afterAutospacing="1"/>
      <w:textAlignment w:val="top"/>
    </w:pPr>
    <w:rPr>
      <w:rFonts w:ascii="Arial" w:eastAsia="Arial Unicode MS" w:hAnsi="Arial" w:cs="Arial"/>
      <w:b/>
      <w:bCs/>
      <w:snapToGrid/>
      <w:szCs w:val="24"/>
    </w:rPr>
  </w:style>
  <w:style w:type="paragraph" w:customStyle="1" w:styleId="xl46">
    <w:name w:val="xl46"/>
    <w:basedOn w:val="Normal"/>
    <w:rsid w:val="009B27EA"/>
    <w:pPr>
      <w:widowControl/>
      <w:pBdr>
        <w:bottom w:val="single" w:sz="4" w:space="0" w:color="auto"/>
        <w:right w:val="single" w:sz="4" w:space="0" w:color="auto"/>
      </w:pBdr>
      <w:spacing w:before="100" w:beforeAutospacing="1" w:after="100" w:afterAutospacing="1"/>
    </w:pPr>
    <w:rPr>
      <w:rFonts w:ascii="Arial" w:eastAsia="Arial Unicode MS" w:hAnsi="Arial" w:cs="Arial"/>
      <w:snapToGrid/>
      <w:color w:val="FF0000"/>
      <w:sz w:val="23"/>
      <w:szCs w:val="23"/>
    </w:rPr>
  </w:style>
  <w:style w:type="paragraph" w:customStyle="1" w:styleId="xl47">
    <w:name w:val="xl47"/>
    <w:basedOn w:val="Normal"/>
    <w:rsid w:val="009B27EA"/>
    <w:pPr>
      <w:widowControl/>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napToGrid/>
      <w:color w:val="FF0000"/>
      <w:szCs w:val="24"/>
    </w:rPr>
  </w:style>
  <w:style w:type="paragraph" w:customStyle="1" w:styleId="xl48">
    <w:name w:val="xl48"/>
    <w:basedOn w:val="Normal"/>
    <w:rsid w:val="009B27EA"/>
    <w:pPr>
      <w:widowControl/>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napToGrid/>
      <w:color w:val="FF0000"/>
      <w:szCs w:val="24"/>
    </w:rPr>
  </w:style>
  <w:style w:type="paragraph" w:customStyle="1" w:styleId="xl49">
    <w:name w:val="xl49"/>
    <w:basedOn w:val="Normal"/>
    <w:rsid w:val="009B27EA"/>
    <w:pPr>
      <w:widowControl/>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napToGrid/>
      <w:sz w:val="16"/>
      <w:szCs w:val="16"/>
    </w:rPr>
  </w:style>
  <w:style w:type="paragraph" w:customStyle="1" w:styleId="xl50">
    <w:name w:val="xl50"/>
    <w:basedOn w:val="Normal"/>
    <w:rsid w:val="009B27EA"/>
    <w:pPr>
      <w:widowControl/>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napToGrid/>
      <w:sz w:val="18"/>
      <w:szCs w:val="18"/>
    </w:rPr>
  </w:style>
  <w:style w:type="paragraph" w:customStyle="1" w:styleId="xl51">
    <w:name w:val="xl51"/>
    <w:basedOn w:val="Normal"/>
    <w:rsid w:val="009B27EA"/>
    <w:pPr>
      <w:widowControl/>
      <w:spacing w:before="100" w:beforeAutospacing="1" w:after="100" w:afterAutospacing="1"/>
      <w:jc w:val="right"/>
      <w:textAlignment w:val="center"/>
    </w:pPr>
    <w:rPr>
      <w:rFonts w:ascii="Arial" w:eastAsia="Arial Unicode MS" w:hAnsi="Arial" w:cs="Arial"/>
      <w:snapToGrid/>
      <w:color w:val="FF0000"/>
      <w:szCs w:val="24"/>
    </w:rPr>
  </w:style>
  <w:style w:type="paragraph" w:customStyle="1" w:styleId="xl52">
    <w:name w:val="xl52"/>
    <w:basedOn w:val="Normal"/>
    <w:rsid w:val="009B27EA"/>
    <w:pPr>
      <w:widowControl/>
      <w:spacing w:before="100" w:beforeAutospacing="1" w:after="100" w:afterAutospacing="1"/>
      <w:textAlignment w:val="center"/>
    </w:pPr>
    <w:rPr>
      <w:rFonts w:ascii="Arial" w:eastAsia="Arial Unicode MS" w:hAnsi="Arial" w:cs="Arial"/>
      <w:snapToGrid/>
      <w:color w:val="FF0000"/>
      <w:szCs w:val="24"/>
    </w:rPr>
  </w:style>
  <w:style w:type="paragraph" w:customStyle="1" w:styleId="xl53">
    <w:name w:val="xl53"/>
    <w:basedOn w:val="Normal"/>
    <w:rsid w:val="009B27EA"/>
    <w:pPr>
      <w:widowControl/>
      <w:pBdr>
        <w:top w:val="single" w:sz="4" w:space="0" w:color="auto"/>
        <w:left w:val="single" w:sz="4" w:space="0" w:color="auto"/>
        <w:bottom w:val="single" w:sz="4" w:space="0" w:color="auto"/>
      </w:pBdr>
      <w:spacing w:before="100" w:beforeAutospacing="1" w:after="100" w:afterAutospacing="1"/>
      <w:textAlignment w:val="top"/>
    </w:pPr>
    <w:rPr>
      <w:rFonts w:ascii="Arial" w:eastAsia="Arial Unicode MS" w:hAnsi="Arial" w:cs="Arial"/>
      <w:snapToGrid/>
      <w:sz w:val="16"/>
      <w:szCs w:val="16"/>
    </w:rPr>
  </w:style>
  <w:style w:type="paragraph" w:customStyle="1" w:styleId="xl54">
    <w:name w:val="xl54"/>
    <w:basedOn w:val="Normal"/>
    <w:rsid w:val="009B27EA"/>
    <w:pPr>
      <w:widowControl/>
      <w:pBdr>
        <w:top w:val="single" w:sz="4" w:space="0" w:color="auto"/>
        <w:bottom w:val="single" w:sz="4" w:space="0" w:color="auto"/>
      </w:pBdr>
      <w:spacing w:before="100" w:beforeAutospacing="1" w:after="100" w:afterAutospacing="1"/>
    </w:pPr>
    <w:rPr>
      <w:rFonts w:ascii="Arial" w:eastAsia="Arial Unicode MS" w:hAnsi="Arial" w:cs="Arial"/>
      <w:snapToGrid/>
      <w:sz w:val="16"/>
      <w:szCs w:val="16"/>
    </w:rPr>
  </w:style>
  <w:style w:type="paragraph" w:customStyle="1" w:styleId="xl55">
    <w:name w:val="xl55"/>
    <w:basedOn w:val="Normal"/>
    <w:rsid w:val="009B27EA"/>
    <w:pPr>
      <w:widowControl/>
      <w:pBdr>
        <w:top w:val="single" w:sz="4" w:space="0" w:color="auto"/>
        <w:bottom w:val="single" w:sz="4" w:space="0" w:color="auto"/>
      </w:pBdr>
      <w:spacing w:before="100" w:beforeAutospacing="1" w:after="100" w:afterAutospacing="1"/>
    </w:pPr>
    <w:rPr>
      <w:rFonts w:ascii="Arial" w:eastAsia="Arial Unicode MS" w:hAnsi="Arial" w:cs="Arial"/>
      <w:i/>
      <w:iCs/>
      <w:snapToGrid/>
      <w:sz w:val="16"/>
      <w:szCs w:val="16"/>
    </w:rPr>
  </w:style>
  <w:style w:type="paragraph" w:customStyle="1" w:styleId="xl56">
    <w:name w:val="xl56"/>
    <w:basedOn w:val="Normal"/>
    <w:rsid w:val="009B27EA"/>
    <w:pPr>
      <w:widowControl/>
      <w:spacing w:before="100" w:beforeAutospacing="1" w:after="100" w:afterAutospacing="1"/>
    </w:pPr>
    <w:rPr>
      <w:rFonts w:ascii="Arial" w:eastAsia="Arial Unicode MS" w:hAnsi="Arial" w:cs="Arial"/>
      <w:snapToGrid/>
      <w:sz w:val="16"/>
      <w:szCs w:val="16"/>
    </w:rPr>
  </w:style>
  <w:style w:type="paragraph" w:customStyle="1" w:styleId="xl57">
    <w:name w:val="xl57"/>
    <w:basedOn w:val="Normal"/>
    <w:rsid w:val="009B27EA"/>
    <w:pPr>
      <w:widowControl/>
      <w:spacing w:before="100" w:beforeAutospacing="1" w:after="100" w:afterAutospacing="1"/>
      <w:textAlignment w:val="center"/>
    </w:pPr>
    <w:rPr>
      <w:rFonts w:ascii="Arial" w:eastAsia="Arial Unicode MS" w:hAnsi="Arial" w:cs="Arial"/>
      <w:b/>
      <w:bCs/>
      <w:snapToGrid/>
      <w:sz w:val="16"/>
      <w:szCs w:val="16"/>
    </w:rPr>
  </w:style>
  <w:style w:type="paragraph" w:customStyle="1" w:styleId="xl58">
    <w:name w:val="xl58"/>
    <w:basedOn w:val="Normal"/>
    <w:rsid w:val="009B27EA"/>
    <w:pPr>
      <w:widowControl/>
      <w:spacing w:before="100" w:beforeAutospacing="1" w:after="100" w:afterAutospacing="1"/>
    </w:pPr>
    <w:rPr>
      <w:rFonts w:ascii="Arial" w:eastAsia="Arial Unicode MS" w:hAnsi="Arial" w:cs="Arial"/>
      <w:snapToGrid/>
      <w:sz w:val="16"/>
      <w:szCs w:val="16"/>
    </w:rPr>
  </w:style>
  <w:style w:type="paragraph" w:customStyle="1" w:styleId="xl59">
    <w:name w:val="xl59"/>
    <w:basedOn w:val="Normal"/>
    <w:rsid w:val="009B27EA"/>
    <w:pPr>
      <w:widowControl/>
      <w:pBdr>
        <w:top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60">
    <w:name w:val="xl60"/>
    <w:basedOn w:val="Normal"/>
    <w:rsid w:val="009B27EA"/>
    <w:pPr>
      <w:widowControl/>
      <w:pBdr>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61">
    <w:name w:val="xl61"/>
    <w:basedOn w:val="Normal"/>
    <w:rsid w:val="009B27EA"/>
    <w:pPr>
      <w:widowControl/>
      <w:pBdr>
        <w:bottom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62">
    <w:name w:val="xl62"/>
    <w:basedOn w:val="Normal"/>
    <w:rsid w:val="009B27EA"/>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63">
    <w:name w:val="xl63"/>
    <w:basedOn w:val="Normal"/>
    <w:rsid w:val="009B27EA"/>
    <w:pPr>
      <w:widowControl/>
      <w:pBdr>
        <w:top w:val="single" w:sz="4" w:space="0" w:color="auto"/>
      </w:pBdr>
      <w:spacing w:before="100" w:beforeAutospacing="1" w:after="100" w:afterAutospacing="1"/>
      <w:textAlignment w:val="center"/>
    </w:pPr>
    <w:rPr>
      <w:rFonts w:ascii="Arial" w:eastAsia="Arial Unicode MS" w:hAnsi="Arial" w:cs="Arial"/>
      <w:snapToGrid/>
      <w:sz w:val="23"/>
      <w:szCs w:val="23"/>
    </w:rPr>
  </w:style>
  <w:style w:type="paragraph" w:customStyle="1" w:styleId="xl64">
    <w:name w:val="xl64"/>
    <w:basedOn w:val="Normal"/>
    <w:rsid w:val="009B27EA"/>
    <w:pPr>
      <w:widowControl/>
      <w:pBdr>
        <w:top w:val="single" w:sz="4" w:space="0" w:color="auto"/>
      </w:pBdr>
      <w:spacing w:before="100" w:beforeAutospacing="1" w:after="100" w:afterAutospacing="1"/>
      <w:jc w:val="right"/>
      <w:textAlignment w:val="center"/>
    </w:pPr>
    <w:rPr>
      <w:rFonts w:ascii="Arial" w:eastAsia="Arial Unicode MS" w:hAnsi="Arial" w:cs="Arial"/>
      <w:snapToGrid/>
      <w:sz w:val="23"/>
      <w:szCs w:val="23"/>
    </w:rPr>
  </w:style>
  <w:style w:type="paragraph" w:customStyle="1" w:styleId="xl65">
    <w:name w:val="xl65"/>
    <w:basedOn w:val="Normal"/>
    <w:rsid w:val="009B27EA"/>
    <w:pPr>
      <w:widowControl/>
      <w:pBdr>
        <w:top w:val="single" w:sz="4" w:space="0" w:color="auto"/>
        <w:right w:val="single" w:sz="4" w:space="0" w:color="auto"/>
      </w:pBdr>
      <w:spacing w:before="100" w:beforeAutospacing="1" w:after="100" w:afterAutospacing="1"/>
      <w:textAlignment w:val="center"/>
    </w:pPr>
    <w:rPr>
      <w:rFonts w:ascii="Arial" w:eastAsia="Arial Unicode MS" w:hAnsi="Arial" w:cs="Arial"/>
      <w:snapToGrid/>
      <w:sz w:val="23"/>
      <w:szCs w:val="23"/>
    </w:rPr>
  </w:style>
  <w:style w:type="paragraph" w:customStyle="1" w:styleId="xl66">
    <w:name w:val="xl66"/>
    <w:basedOn w:val="Normal"/>
    <w:rsid w:val="009B27EA"/>
    <w:pPr>
      <w:widowControl/>
      <w:pBdr>
        <w:bottom w:val="single" w:sz="4" w:space="0" w:color="auto"/>
      </w:pBdr>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67">
    <w:name w:val="xl67"/>
    <w:basedOn w:val="Normal"/>
    <w:rsid w:val="009B27EA"/>
    <w:pPr>
      <w:widowControl/>
      <w:spacing w:before="100" w:beforeAutospacing="1" w:after="100" w:afterAutospacing="1"/>
      <w:textAlignment w:val="center"/>
    </w:pPr>
    <w:rPr>
      <w:rFonts w:ascii="Arial" w:eastAsia="Arial Unicode MS" w:hAnsi="Arial" w:cs="Arial"/>
      <w:snapToGrid/>
      <w:color w:val="FF00FF"/>
      <w:szCs w:val="24"/>
    </w:rPr>
  </w:style>
  <w:style w:type="paragraph" w:customStyle="1" w:styleId="xl68">
    <w:name w:val="xl68"/>
    <w:basedOn w:val="Normal"/>
    <w:rsid w:val="009B27EA"/>
    <w:pPr>
      <w:widowControl/>
      <w:pBdr>
        <w:top w:val="single" w:sz="4" w:space="0" w:color="auto"/>
        <w:left w:val="single" w:sz="4" w:space="0" w:color="auto"/>
      </w:pBdr>
      <w:spacing w:before="100" w:beforeAutospacing="1" w:after="100" w:afterAutospacing="1"/>
      <w:textAlignment w:val="center"/>
    </w:pPr>
    <w:rPr>
      <w:rFonts w:ascii="Arial" w:eastAsia="Arial Unicode MS" w:hAnsi="Arial" w:cs="Arial"/>
      <w:snapToGrid/>
      <w:szCs w:val="24"/>
    </w:rPr>
  </w:style>
  <w:style w:type="paragraph" w:customStyle="1" w:styleId="xl69">
    <w:name w:val="xl69"/>
    <w:basedOn w:val="Normal"/>
    <w:rsid w:val="009B27EA"/>
    <w:pPr>
      <w:widowControl/>
      <w:pBdr>
        <w:left w:val="single" w:sz="4" w:space="0" w:color="auto"/>
      </w:pBdr>
      <w:spacing w:before="100" w:beforeAutospacing="1" w:after="100" w:afterAutospacing="1"/>
      <w:textAlignment w:val="center"/>
    </w:pPr>
    <w:rPr>
      <w:rFonts w:ascii="Arial" w:eastAsia="Arial Unicode MS" w:hAnsi="Arial" w:cs="Arial"/>
      <w:snapToGrid/>
      <w:szCs w:val="24"/>
    </w:rPr>
  </w:style>
  <w:style w:type="paragraph" w:customStyle="1" w:styleId="xl70">
    <w:name w:val="xl70"/>
    <w:basedOn w:val="Normal"/>
    <w:rsid w:val="009B27EA"/>
    <w:pPr>
      <w:widowControl/>
      <w:pBdr>
        <w:left w:val="single" w:sz="4" w:space="0" w:color="auto"/>
        <w:bottom w:val="single" w:sz="4" w:space="0" w:color="auto"/>
      </w:pBdr>
      <w:spacing w:before="100" w:beforeAutospacing="1" w:after="100" w:afterAutospacing="1"/>
      <w:textAlignment w:val="center"/>
    </w:pPr>
    <w:rPr>
      <w:rFonts w:ascii="Arial" w:eastAsia="Arial Unicode MS" w:hAnsi="Arial" w:cs="Arial"/>
      <w:snapToGrid/>
      <w:color w:val="FF00FF"/>
      <w:szCs w:val="24"/>
    </w:rPr>
  </w:style>
  <w:style w:type="paragraph" w:customStyle="1" w:styleId="xl71">
    <w:name w:val="xl71"/>
    <w:basedOn w:val="Normal"/>
    <w:rsid w:val="009B27EA"/>
    <w:pPr>
      <w:widowControl/>
      <w:pBdr>
        <w:top w:val="single" w:sz="4" w:space="0" w:color="auto"/>
        <w:right w:val="single" w:sz="4" w:space="0" w:color="auto"/>
      </w:pBdr>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72">
    <w:name w:val="xl72"/>
    <w:basedOn w:val="Normal"/>
    <w:rsid w:val="009B27EA"/>
    <w:pPr>
      <w:widowControl/>
      <w:pBdr>
        <w:right w:val="single" w:sz="4" w:space="0" w:color="auto"/>
      </w:pBdr>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73">
    <w:name w:val="xl73"/>
    <w:basedOn w:val="Normal"/>
    <w:rsid w:val="009B27EA"/>
    <w:pPr>
      <w:widowControl/>
      <w:pBdr>
        <w:bottom w:val="single" w:sz="4" w:space="0" w:color="auto"/>
        <w:right w:val="single" w:sz="4" w:space="0" w:color="auto"/>
      </w:pBdr>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74">
    <w:name w:val="xl74"/>
    <w:basedOn w:val="Normal"/>
    <w:rsid w:val="009B27EA"/>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snapToGrid/>
      <w:color w:val="FF00FF"/>
      <w:szCs w:val="24"/>
    </w:rPr>
  </w:style>
  <w:style w:type="paragraph" w:customStyle="1" w:styleId="xl75">
    <w:name w:val="xl75"/>
    <w:basedOn w:val="Normal"/>
    <w:rsid w:val="009B27EA"/>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snapToGrid/>
      <w:sz w:val="23"/>
      <w:szCs w:val="23"/>
    </w:rPr>
  </w:style>
  <w:style w:type="paragraph" w:customStyle="1" w:styleId="xl76">
    <w:name w:val="xl76"/>
    <w:basedOn w:val="Normal"/>
    <w:rsid w:val="009B27EA"/>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77">
    <w:name w:val="xl77"/>
    <w:basedOn w:val="Normal"/>
    <w:rsid w:val="009B27EA"/>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78">
    <w:name w:val="xl78"/>
    <w:basedOn w:val="Normal"/>
    <w:rsid w:val="009B27EA"/>
    <w:pPr>
      <w:widowControl/>
      <w:pBdr>
        <w:top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79">
    <w:name w:val="xl79"/>
    <w:basedOn w:val="Normal"/>
    <w:rsid w:val="009B27EA"/>
    <w:pPr>
      <w:widowControl/>
      <w:pBdr>
        <w:top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80">
    <w:name w:val="xl80"/>
    <w:basedOn w:val="Normal"/>
    <w:rsid w:val="009B27EA"/>
    <w:pPr>
      <w:widowControl/>
      <w:pBdr>
        <w:top w:val="single" w:sz="4" w:space="0" w:color="auto"/>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81">
    <w:name w:val="xl81"/>
    <w:basedOn w:val="Normal"/>
    <w:rsid w:val="009B27EA"/>
    <w:pPr>
      <w:widowControl/>
      <w:pBdr>
        <w:bottom w:val="single" w:sz="4" w:space="0" w:color="auto"/>
      </w:pBdr>
      <w:spacing w:before="100" w:beforeAutospacing="1" w:after="100" w:afterAutospacing="1"/>
      <w:jc w:val="right"/>
      <w:textAlignment w:val="center"/>
    </w:pPr>
    <w:rPr>
      <w:rFonts w:ascii="Arial" w:eastAsia="Arial Unicode MS" w:hAnsi="Arial" w:cs="Arial"/>
      <w:snapToGrid/>
      <w:sz w:val="23"/>
      <w:szCs w:val="23"/>
    </w:rPr>
  </w:style>
  <w:style w:type="paragraph" w:customStyle="1" w:styleId="xl82">
    <w:name w:val="xl82"/>
    <w:basedOn w:val="Normal"/>
    <w:rsid w:val="009B27EA"/>
    <w:pPr>
      <w:widowControl/>
      <w:pBdr>
        <w:bottom w:val="single" w:sz="4" w:space="0" w:color="auto"/>
      </w:pBdr>
      <w:spacing w:before="100" w:beforeAutospacing="1" w:after="100" w:afterAutospacing="1"/>
      <w:textAlignment w:val="center"/>
    </w:pPr>
    <w:rPr>
      <w:rFonts w:ascii="Arial" w:eastAsia="Arial Unicode MS" w:hAnsi="Arial" w:cs="Arial"/>
      <w:snapToGrid/>
      <w:sz w:val="23"/>
      <w:szCs w:val="23"/>
    </w:rPr>
  </w:style>
  <w:style w:type="paragraph" w:customStyle="1" w:styleId="xl83">
    <w:name w:val="xl83"/>
    <w:basedOn w:val="Normal"/>
    <w:rsid w:val="009B27EA"/>
    <w:pPr>
      <w:widowControl/>
      <w:pBdr>
        <w:bottom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84">
    <w:name w:val="xl84"/>
    <w:basedOn w:val="Normal"/>
    <w:rsid w:val="009B27EA"/>
    <w:pPr>
      <w:widowControl/>
      <w:pBdr>
        <w:top w:val="single" w:sz="4" w:space="0" w:color="auto"/>
      </w:pBdr>
      <w:spacing w:before="100" w:beforeAutospacing="1" w:after="100" w:afterAutospacing="1"/>
      <w:textAlignment w:val="center"/>
    </w:pPr>
    <w:rPr>
      <w:rFonts w:ascii="Arial" w:eastAsia="Arial Unicode MS" w:hAnsi="Arial" w:cs="Arial"/>
      <w:snapToGrid/>
      <w:color w:val="FF0000"/>
      <w:sz w:val="18"/>
      <w:szCs w:val="18"/>
    </w:rPr>
  </w:style>
  <w:style w:type="paragraph" w:customStyle="1" w:styleId="xl85">
    <w:name w:val="xl85"/>
    <w:basedOn w:val="Normal"/>
    <w:rsid w:val="009B27EA"/>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86">
    <w:name w:val="xl86"/>
    <w:basedOn w:val="Normal"/>
    <w:rsid w:val="009B27EA"/>
    <w:pPr>
      <w:widowControl/>
      <w:pBdr>
        <w:top w:val="single" w:sz="4" w:space="0" w:color="auto"/>
        <w:bottom w:val="single" w:sz="4" w:space="0" w:color="auto"/>
      </w:pBdr>
      <w:spacing w:before="100" w:beforeAutospacing="1" w:after="100" w:afterAutospacing="1"/>
      <w:jc w:val="right"/>
      <w:textAlignment w:val="center"/>
    </w:pPr>
    <w:rPr>
      <w:rFonts w:ascii="Arial" w:eastAsia="Arial Unicode MS" w:hAnsi="Arial" w:cs="Arial"/>
      <w:b/>
      <w:bCs/>
      <w:snapToGrid/>
      <w:szCs w:val="24"/>
    </w:rPr>
  </w:style>
  <w:style w:type="paragraph" w:customStyle="1" w:styleId="xl87">
    <w:name w:val="xl87"/>
    <w:basedOn w:val="Normal"/>
    <w:rsid w:val="009B27EA"/>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b/>
      <w:bCs/>
      <w:snapToGrid/>
      <w:sz w:val="18"/>
      <w:szCs w:val="18"/>
    </w:rPr>
  </w:style>
  <w:style w:type="paragraph" w:customStyle="1" w:styleId="xl88">
    <w:name w:val="xl88"/>
    <w:basedOn w:val="Normal"/>
    <w:rsid w:val="009B27EA"/>
    <w:pPr>
      <w:widowControl/>
      <w:pBdr>
        <w:top w:val="single" w:sz="4" w:space="0" w:color="auto"/>
        <w:bottom w:val="single" w:sz="4" w:space="0" w:color="auto"/>
      </w:pBdr>
      <w:spacing w:before="100" w:beforeAutospacing="1" w:after="100" w:afterAutospacing="1"/>
    </w:pPr>
    <w:rPr>
      <w:rFonts w:ascii="Arial" w:eastAsia="Arial Unicode MS" w:hAnsi="Arial" w:cs="Arial"/>
      <w:snapToGrid/>
      <w:color w:val="FF0000"/>
      <w:szCs w:val="24"/>
    </w:rPr>
  </w:style>
  <w:style w:type="paragraph" w:customStyle="1" w:styleId="xl89">
    <w:name w:val="xl89"/>
    <w:basedOn w:val="Normal"/>
    <w:rsid w:val="009B27EA"/>
    <w:pPr>
      <w:widowControl/>
      <w:pBdr>
        <w:top w:val="single" w:sz="4" w:space="0" w:color="auto"/>
        <w:bottom w:val="single" w:sz="4" w:space="0" w:color="auto"/>
      </w:pBdr>
      <w:spacing w:before="100" w:beforeAutospacing="1" w:after="100" w:afterAutospacing="1"/>
    </w:pPr>
    <w:rPr>
      <w:rFonts w:ascii="Arial" w:eastAsia="Arial Unicode MS" w:hAnsi="Arial" w:cs="Arial"/>
      <w:snapToGrid/>
      <w:color w:val="FF0000"/>
      <w:sz w:val="23"/>
      <w:szCs w:val="23"/>
    </w:rPr>
  </w:style>
  <w:style w:type="paragraph" w:customStyle="1" w:styleId="xl90">
    <w:name w:val="xl90"/>
    <w:basedOn w:val="Normal"/>
    <w:rsid w:val="009B27EA"/>
    <w:pPr>
      <w:widowControl/>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napToGrid/>
      <w:color w:val="FF0000"/>
      <w:sz w:val="23"/>
      <w:szCs w:val="23"/>
    </w:rPr>
  </w:style>
  <w:style w:type="paragraph" w:customStyle="1" w:styleId="xl91">
    <w:name w:val="xl91"/>
    <w:basedOn w:val="Normal"/>
    <w:rsid w:val="009B27EA"/>
    <w:pPr>
      <w:widowControl/>
      <w:pBdr>
        <w:top w:val="single" w:sz="4" w:space="0" w:color="auto"/>
        <w:bottom w:val="single" w:sz="4" w:space="0" w:color="auto"/>
      </w:pBdr>
      <w:spacing w:before="100" w:beforeAutospacing="1" w:after="100" w:afterAutospacing="1"/>
    </w:pPr>
    <w:rPr>
      <w:rFonts w:ascii="Arial" w:eastAsia="Arial Unicode MS" w:hAnsi="Arial" w:cs="Arial"/>
      <w:snapToGrid/>
      <w:color w:val="FF0000"/>
      <w:szCs w:val="24"/>
    </w:rPr>
  </w:style>
  <w:style w:type="paragraph" w:customStyle="1" w:styleId="xl92">
    <w:name w:val="xl92"/>
    <w:basedOn w:val="Normal"/>
    <w:rsid w:val="009B27EA"/>
    <w:pPr>
      <w:widowControl/>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93">
    <w:name w:val="xl93"/>
    <w:basedOn w:val="Normal"/>
    <w:rsid w:val="009B27EA"/>
    <w:pPr>
      <w:widowControl/>
      <w:pBdr>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94">
    <w:name w:val="xl94"/>
    <w:basedOn w:val="Normal"/>
    <w:rsid w:val="009B27EA"/>
    <w:pPr>
      <w:widowControl/>
      <w:spacing w:before="100" w:beforeAutospacing="1" w:after="100" w:afterAutospacing="1"/>
      <w:jc w:val="right"/>
      <w:textAlignment w:val="top"/>
    </w:pPr>
    <w:rPr>
      <w:rFonts w:ascii="Arial" w:eastAsia="Arial Unicode MS" w:hAnsi="Arial" w:cs="Arial"/>
      <w:snapToGrid/>
      <w:sz w:val="18"/>
      <w:szCs w:val="18"/>
    </w:rPr>
  </w:style>
  <w:style w:type="paragraph" w:customStyle="1" w:styleId="xl95">
    <w:name w:val="xl95"/>
    <w:basedOn w:val="Normal"/>
    <w:rsid w:val="009B27EA"/>
    <w:pPr>
      <w:widowControl/>
      <w:spacing w:before="100" w:beforeAutospacing="1" w:after="100" w:afterAutospacing="1"/>
    </w:pPr>
    <w:rPr>
      <w:rFonts w:ascii="Arial" w:eastAsia="Arial Unicode MS" w:hAnsi="Arial" w:cs="Arial"/>
      <w:b/>
      <w:bCs/>
      <w:snapToGrid/>
      <w:szCs w:val="24"/>
    </w:rPr>
  </w:style>
  <w:style w:type="paragraph" w:customStyle="1" w:styleId="xl96">
    <w:name w:val="xl96"/>
    <w:basedOn w:val="Normal"/>
    <w:rsid w:val="009B27EA"/>
    <w:pPr>
      <w:widowControl/>
      <w:spacing w:before="100" w:beforeAutospacing="1" w:after="100" w:afterAutospacing="1"/>
    </w:pPr>
    <w:rPr>
      <w:rFonts w:ascii="Arial" w:eastAsia="Arial Unicode MS" w:hAnsi="Arial" w:cs="Arial"/>
      <w:snapToGrid/>
      <w:szCs w:val="24"/>
    </w:rPr>
  </w:style>
  <w:style w:type="paragraph" w:customStyle="1" w:styleId="xl97">
    <w:name w:val="xl97"/>
    <w:basedOn w:val="Normal"/>
    <w:rsid w:val="009B27EA"/>
    <w:pPr>
      <w:widowControl/>
      <w:spacing w:before="100" w:beforeAutospacing="1" w:after="100" w:afterAutospacing="1"/>
      <w:jc w:val="center"/>
      <w:textAlignment w:val="top"/>
    </w:pPr>
    <w:rPr>
      <w:rFonts w:ascii="Arial" w:eastAsia="Arial Unicode MS" w:hAnsi="Arial" w:cs="Arial"/>
      <w:snapToGrid/>
      <w:sz w:val="14"/>
      <w:szCs w:val="14"/>
    </w:rPr>
  </w:style>
  <w:style w:type="paragraph" w:customStyle="1" w:styleId="xl98">
    <w:name w:val="xl98"/>
    <w:basedOn w:val="Normal"/>
    <w:rsid w:val="009B27EA"/>
    <w:pPr>
      <w:widowControl/>
      <w:pBdr>
        <w:bottom w:val="single" w:sz="8" w:space="0" w:color="auto"/>
      </w:pBdr>
      <w:spacing w:before="100" w:beforeAutospacing="1" w:after="100" w:afterAutospacing="1"/>
    </w:pPr>
    <w:rPr>
      <w:rFonts w:ascii="Geneva" w:eastAsia="Arial Unicode MS" w:hAnsi="Geneva" w:cs="Arial Unicode MS"/>
      <w:snapToGrid/>
      <w:sz w:val="18"/>
      <w:szCs w:val="18"/>
    </w:rPr>
  </w:style>
  <w:style w:type="paragraph" w:customStyle="1" w:styleId="xl99">
    <w:name w:val="xl99"/>
    <w:basedOn w:val="Normal"/>
    <w:rsid w:val="009B27EA"/>
    <w:pPr>
      <w:widowControl/>
      <w:spacing w:before="100" w:beforeAutospacing="1" w:after="100" w:afterAutospacing="1"/>
    </w:pPr>
    <w:rPr>
      <w:rFonts w:ascii="Arial" w:eastAsia="Arial Unicode MS" w:hAnsi="Arial" w:cs="Arial"/>
      <w:b/>
      <w:bCs/>
      <w:snapToGrid/>
      <w:sz w:val="28"/>
      <w:szCs w:val="28"/>
    </w:rPr>
  </w:style>
  <w:style w:type="paragraph" w:customStyle="1" w:styleId="xl100">
    <w:name w:val="xl100"/>
    <w:basedOn w:val="Normal"/>
    <w:rsid w:val="009B27EA"/>
    <w:pPr>
      <w:widowControl/>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01">
    <w:name w:val="xl101"/>
    <w:basedOn w:val="Normal"/>
    <w:rsid w:val="009B27EA"/>
    <w:pPr>
      <w:widowControl/>
      <w:pBdr>
        <w:top w:val="single" w:sz="4" w:space="0" w:color="auto"/>
        <w:bottom w:val="single" w:sz="4" w:space="0" w:color="auto"/>
      </w:pBdr>
      <w:spacing w:before="100" w:beforeAutospacing="1" w:after="100" w:afterAutospacing="1"/>
      <w:textAlignment w:val="top"/>
    </w:pPr>
    <w:rPr>
      <w:rFonts w:ascii="Arial" w:eastAsia="Arial Unicode MS" w:hAnsi="Arial" w:cs="Arial"/>
      <w:snapToGrid/>
      <w:sz w:val="18"/>
      <w:szCs w:val="18"/>
    </w:rPr>
  </w:style>
  <w:style w:type="paragraph" w:customStyle="1" w:styleId="xl102">
    <w:name w:val="xl102"/>
    <w:basedOn w:val="Normal"/>
    <w:rsid w:val="009B27EA"/>
    <w:pPr>
      <w:widowControl/>
      <w:spacing w:before="100" w:beforeAutospacing="1" w:after="100" w:afterAutospacing="1"/>
      <w:jc w:val="center"/>
      <w:textAlignment w:val="center"/>
    </w:pPr>
    <w:rPr>
      <w:rFonts w:ascii="Arial" w:eastAsia="Arial Unicode MS" w:hAnsi="Arial" w:cs="Arial"/>
      <w:snapToGrid/>
      <w:color w:val="FF0000"/>
      <w:szCs w:val="24"/>
    </w:rPr>
  </w:style>
  <w:style w:type="paragraph" w:customStyle="1" w:styleId="xl103">
    <w:name w:val="xl103"/>
    <w:basedOn w:val="Normal"/>
    <w:rsid w:val="009B27E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04">
    <w:name w:val="xl104"/>
    <w:basedOn w:val="Normal"/>
    <w:rsid w:val="009B27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05">
    <w:name w:val="xl105"/>
    <w:basedOn w:val="Normal"/>
    <w:rsid w:val="009B27E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06">
    <w:name w:val="xl106"/>
    <w:basedOn w:val="Normal"/>
    <w:rsid w:val="009B27E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07">
    <w:name w:val="xl107"/>
    <w:basedOn w:val="Normal"/>
    <w:rsid w:val="009B27EA"/>
    <w:pPr>
      <w:widowControl/>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napToGrid/>
      <w:sz w:val="18"/>
      <w:szCs w:val="18"/>
    </w:rPr>
  </w:style>
  <w:style w:type="paragraph" w:customStyle="1" w:styleId="xl108">
    <w:name w:val="xl108"/>
    <w:basedOn w:val="Normal"/>
    <w:rsid w:val="009B27EA"/>
    <w:pPr>
      <w:widowControl/>
      <w:spacing w:before="100" w:beforeAutospacing="1" w:after="100" w:afterAutospacing="1"/>
      <w:jc w:val="right"/>
    </w:pPr>
    <w:rPr>
      <w:rFonts w:ascii="Arial" w:eastAsia="Arial Unicode MS" w:hAnsi="Arial" w:cs="Arial"/>
      <w:b/>
      <w:bCs/>
      <w:snapToGrid/>
      <w:szCs w:val="24"/>
    </w:rPr>
  </w:style>
  <w:style w:type="paragraph" w:customStyle="1" w:styleId="xl109">
    <w:name w:val="xl109"/>
    <w:basedOn w:val="Normal"/>
    <w:rsid w:val="009B27EA"/>
    <w:pPr>
      <w:widowControl/>
      <w:pBdr>
        <w:top w:val="single" w:sz="4" w:space="0" w:color="auto"/>
        <w:right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10">
    <w:name w:val="xl110"/>
    <w:basedOn w:val="Normal"/>
    <w:rsid w:val="009B27EA"/>
    <w:pPr>
      <w:widowControl/>
      <w:pBdr>
        <w:bottom w:val="single" w:sz="4" w:space="0" w:color="auto"/>
        <w:right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11">
    <w:name w:val="xl111"/>
    <w:basedOn w:val="Normal"/>
    <w:rsid w:val="009B27EA"/>
    <w:pPr>
      <w:widowControl/>
      <w:pBdr>
        <w:bottom w:val="single" w:sz="4" w:space="0" w:color="auto"/>
      </w:pBdr>
      <w:spacing w:before="100" w:beforeAutospacing="1" w:after="100" w:afterAutospacing="1"/>
      <w:textAlignment w:val="center"/>
    </w:pPr>
    <w:rPr>
      <w:rFonts w:ascii="Arial" w:eastAsia="Arial Unicode MS" w:hAnsi="Arial" w:cs="Arial"/>
      <w:b/>
      <w:bCs/>
      <w:snapToGrid/>
      <w:sz w:val="22"/>
      <w:szCs w:val="22"/>
    </w:rPr>
  </w:style>
  <w:style w:type="paragraph" w:customStyle="1" w:styleId="xl112">
    <w:name w:val="xl112"/>
    <w:basedOn w:val="Normal"/>
    <w:rsid w:val="009B27EA"/>
    <w:pPr>
      <w:widowControl/>
      <w:pBdr>
        <w:top w:val="single" w:sz="4" w:space="0" w:color="auto"/>
        <w:right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113">
    <w:name w:val="xl113"/>
    <w:basedOn w:val="Normal"/>
    <w:rsid w:val="009B27EA"/>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114">
    <w:name w:val="xl114"/>
    <w:basedOn w:val="Normal"/>
    <w:rsid w:val="009B27EA"/>
    <w:pPr>
      <w:widowControl/>
      <w:pBdr>
        <w:top w:val="single" w:sz="4" w:space="0" w:color="auto"/>
        <w:bottom w:val="single" w:sz="8" w:space="0" w:color="auto"/>
      </w:pBdr>
      <w:spacing w:before="100" w:beforeAutospacing="1" w:after="100" w:afterAutospacing="1"/>
    </w:pPr>
    <w:rPr>
      <w:rFonts w:ascii="Arial" w:eastAsia="Arial Unicode MS" w:hAnsi="Arial" w:cs="Arial"/>
      <w:b/>
      <w:bCs/>
      <w:snapToGrid/>
      <w:sz w:val="22"/>
      <w:szCs w:val="22"/>
    </w:rPr>
  </w:style>
  <w:style w:type="paragraph" w:customStyle="1" w:styleId="xl115">
    <w:name w:val="xl115"/>
    <w:basedOn w:val="Normal"/>
    <w:rsid w:val="009B27EA"/>
    <w:pPr>
      <w:widowControl/>
      <w:pBdr>
        <w:top w:val="single" w:sz="4" w:space="0" w:color="auto"/>
        <w:bottom w:val="single" w:sz="8" w:space="0" w:color="auto"/>
      </w:pBdr>
      <w:spacing w:before="100" w:beforeAutospacing="1" w:after="100" w:afterAutospacing="1"/>
      <w:textAlignment w:val="center"/>
    </w:pPr>
    <w:rPr>
      <w:rFonts w:ascii="Arial" w:eastAsia="Arial Unicode MS" w:hAnsi="Arial" w:cs="Arial"/>
      <w:snapToGrid/>
      <w:sz w:val="16"/>
      <w:szCs w:val="16"/>
    </w:rPr>
  </w:style>
  <w:style w:type="paragraph" w:customStyle="1" w:styleId="xl116">
    <w:name w:val="xl116"/>
    <w:basedOn w:val="Normal"/>
    <w:rsid w:val="009B27EA"/>
    <w:pPr>
      <w:widowControl/>
      <w:pBdr>
        <w:top w:val="single" w:sz="4" w:space="0" w:color="auto"/>
        <w:bottom w:val="single" w:sz="8" w:space="0" w:color="auto"/>
      </w:pBdr>
      <w:spacing w:before="100" w:beforeAutospacing="1" w:after="100" w:afterAutospacing="1"/>
      <w:textAlignment w:val="center"/>
    </w:pPr>
    <w:rPr>
      <w:rFonts w:ascii="Arial" w:eastAsia="Arial Unicode MS" w:hAnsi="Arial" w:cs="Arial"/>
      <w:i/>
      <w:iCs/>
      <w:snapToGrid/>
      <w:sz w:val="16"/>
      <w:szCs w:val="16"/>
    </w:rPr>
  </w:style>
  <w:style w:type="paragraph" w:customStyle="1" w:styleId="xl117">
    <w:name w:val="xl117"/>
    <w:basedOn w:val="Normal"/>
    <w:rsid w:val="009B27EA"/>
    <w:pPr>
      <w:widowControl/>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rFonts w:ascii="Arial" w:eastAsia="Arial Unicode MS" w:hAnsi="Arial" w:cs="Arial"/>
      <w:snapToGrid/>
      <w:color w:val="FF00FF"/>
      <w:szCs w:val="24"/>
    </w:rPr>
  </w:style>
  <w:style w:type="paragraph" w:customStyle="1" w:styleId="xl118">
    <w:name w:val="xl118"/>
    <w:basedOn w:val="Normal"/>
    <w:rsid w:val="009B27EA"/>
    <w:pPr>
      <w:widowControl/>
      <w:pBdr>
        <w:top w:val="single" w:sz="4" w:space="0" w:color="auto"/>
        <w:bottom w:val="single" w:sz="8" w:space="0" w:color="auto"/>
      </w:pBdr>
      <w:spacing w:before="100" w:beforeAutospacing="1" w:after="100" w:afterAutospacing="1"/>
      <w:jc w:val="right"/>
      <w:textAlignment w:val="center"/>
    </w:pPr>
    <w:rPr>
      <w:rFonts w:ascii="Arial" w:eastAsia="Arial Unicode MS" w:hAnsi="Arial" w:cs="Arial"/>
      <w:b/>
      <w:bCs/>
      <w:snapToGrid/>
      <w:szCs w:val="24"/>
    </w:rPr>
  </w:style>
  <w:style w:type="paragraph" w:customStyle="1" w:styleId="xl119">
    <w:name w:val="xl119"/>
    <w:basedOn w:val="Normal"/>
    <w:rsid w:val="009B27EA"/>
    <w:pPr>
      <w:widowControl/>
      <w:pBdr>
        <w:left w:val="single" w:sz="4" w:space="0" w:color="auto"/>
        <w:bottom w:val="single" w:sz="4" w:space="0" w:color="auto"/>
      </w:pBdr>
      <w:spacing w:before="100" w:beforeAutospacing="1" w:after="100" w:afterAutospacing="1"/>
      <w:jc w:val="right"/>
      <w:textAlignment w:val="center"/>
    </w:pPr>
    <w:rPr>
      <w:rFonts w:ascii="Arial" w:eastAsia="Arial Unicode MS" w:hAnsi="Arial" w:cs="Arial"/>
      <w:b/>
      <w:bCs/>
      <w:snapToGrid/>
      <w:color w:val="FF00FF"/>
      <w:sz w:val="26"/>
      <w:szCs w:val="26"/>
    </w:rPr>
  </w:style>
  <w:style w:type="paragraph" w:customStyle="1" w:styleId="xl120">
    <w:name w:val="xl120"/>
    <w:basedOn w:val="Normal"/>
    <w:rsid w:val="009B27EA"/>
    <w:pPr>
      <w:widowControl/>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rFonts w:ascii="Arial" w:eastAsia="Arial Unicode MS" w:hAnsi="Arial" w:cs="Arial"/>
      <w:b/>
      <w:bCs/>
      <w:snapToGrid/>
      <w:color w:val="FF00FF"/>
      <w:sz w:val="26"/>
      <w:szCs w:val="26"/>
    </w:rPr>
  </w:style>
  <w:style w:type="paragraph" w:customStyle="1" w:styleId="xl121">
    <w:name w:val="xl121"/>
    <w:basedOn w:val="Normal"/>
    <w:rsid w:val="009B27EA"/>
    <w:pPr>
      <w:widowControl/>
      <w:pBdr>
        <w:top w:val="single" w:sz="12" w:space="0" w:color="auto"/>
        <w:left w:val="single" w:sz="12" w:space="0" w:color="auto"/>
        <w:bottom w:val="single" w:sz="12" w:space="0" w:color="auto"/>
        <w:right w:val="single" w:sz="12" w:space="0" w:color="auto"/>
      </w:pBdr>
      <w:spacing w:before="100" w:beforeAutospacing="1" w:after="100" w:afterAutospacing="1"/>
      <w:textAlignment w:val="center"/>
    </w:pPr>
    <w:rPr>
      <w:rFonts w:ascii="Arial" w:eastAsia="Arial Unicode MS" w:hAnsi="Arial" w:cs="Arial"/>
      <w:b/>
      <w:bCs/>
      <w:snapToGrid/>
      <w:color w:val="FF00FF"/>
      <w:sz w:val="26"/>
      <w:szCs w:val="26"/>
    </w:rPr>
  </w:style>
  <w:style w:type="paragraph" w:customStyle="1" w:styleId="xl122">
    <w:name w:val="xl122"/>
    <w:basedOn w:val="Normal"/>
    <w:rsid w:val="009B27EA"/>
    <w:pPr>
      <w:widowControl/>
      <w:spacing w:before="100" w:beforeAutospacing="1" w:after="100" w:afterAutospacing="1"/>
      <w:jc w:val="right"/>
      <w:textAlignment w:val="center"/>
    </w:pPr>
    <w:rPr>
      <w:rFonts w:ascii="Arial" w:eastAsia="Arial Unicode MS" w:hAnsi="Arial" w:cs="Arial"/>
      <w:b/>
      <w:bCs/>
      <w:snapToGrid/>
      <w:szCs w:val="24"/>
    </w:rPr>
  </w:style>
  <w:style w:type="paragraph" w:customStyle="1" w:styleId="xl123">
    <w:name w:val="xl123"/>
    <w:basedOn w:val="Normal"/>
    <w:rsid w:val="009B27EA"/>
    <w:pPr>
      <w:widowControl/>
      <w:pBdr>
        <w:bottom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24">
    <w:name w:val="xl124"/>
    <w:basedOn w:val="Normal"/>
    <w:rsid w:val="009B27EA"/>
    <w:pPr>
      <w:widowControl/>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25">
    <w:name w:val="xl125"/>
    <w:basedOn w:val="Normal"/>
    <w:rsid w:val="009B27EA"/>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126">
    <w:name w:val="xl126"/>
    <w:basedOn w:val="Normal"/>
    <w:rsid w:val="009B27EA"/>
    <w:pPr>
      <w:widowControl/>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27">
    <w:name w:val="xl127"/>
    <w:basedOn w:val="Normal"/>
    <w:rsid w:val="009B27EA"/>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snapToGrid/>
      <w:color w:val="000000"/>
      <w:sz w:val="18"/>
      <w:szCs w:val="18"/>
    </w:rPr>
  </w:style>
  <w:style w:type="paragraph" w:customStyle="1" w:styleId="xl128">
    <w:name w:val="xl128"/>
    <w:basedOn w:val="Normal"/>
    <w:rsid w:val="009B27EA"/>
    <w:pPr>
      <w:widowControl/>
      <w:spacing w:before="100" w:beforeAutospacing="1" w:after="100" w:afterAutospacing="1"/>
      <w:textAlignment w:val="center"/>
    </w:pPr>
    <w:rPr>
      <w:rFonts w:ascii="Arial" w:eastAsia="Arial Unicode MS" w:hAnsi="Arial" w:cs="Arial"/>
      <w:snapToGrid/>
      <w:sz w:val="16"/>
      <w:szCs w:val="16"/>
    </w:rPr>
  </w:style>
  <w:style w:type="paragraph" w:customStyle="1" w:styleId="xl129">
    <w:name w:val="xl129"/>
    <w:basedOn w:val="Normal"/>
    <w:rsid w:val="009B27EA"/>
    <w:pPr>
      <w:widowControl/>
      <w:pBdr>
        <w:top w:val="single" w:sz="4" w:space="0" w:color="auto"/>
        <w:bottom w:val="single" w:sz="8" w:space="0" w:color="auto"/>
      </w:pBdr>
      <w:spacing w:before="100" w:beforeAutospacing="1" w:after="100" w:afterAutospacing="1"/>
      <w:textAlignment w:val="center"/>
    </w:pPr>
    <w:rPr>
      <w:rFonts w:ascii="Arial" w:eastAsia="Arial Unicode MS" w:hAnsi="Arial" w:cs="Arial"/>
      <w:b/>
      <w:bCs/>
      <w:snapToGrid/>
      <w:szCs w:val="24"/>
    </w:rPr>
  </w:style>
  <w:style w:type="paragraph" w:customStyle="1" w:styleId="xl130">
    <w:name w:val="xl130"/>
    <w:basedOn w:val="Normal"/>
    <w:rsid w:val="009B27EA"/>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b/>
      <w:bCs/>
      <w:snapToGrid/>
      <w:szCs w:val="24"/>
    </w:rPr>
  </w:style>
  <w:style w:type="paragraph" w:customStyle="1" w:styleId="xl131">
    <w:name w:val="xl131"/>
    <w:basedOn w:val="Normal"/>
    <w:rsid w:val="009B27EA"/>
    <w:pPr>
      <w:widowControl/>
      <w:spacing w:before="100" w:beforeAutospacing="1" w:after="100" w:afterAutospacing="1"/>
    </w:pPr>
    <w:rPr>
      <w:rFonts w:ascii="Arial" w:eastAsia="Arial Unicode MS" w:hAnsi="Arial" w:cs="Arial"/>
      <w:snapToGrid/>
      <w:sz w:val="18"/>
      <w:szCs w:val="18"/>
    </w:rPr>
  </w:style>
  <w:style w:type="paragraph" w:customStyle="1" w:styleId="xl132">
    <w:name w:val="xl132"/>
    <w:basedOn w:val="Normal"/>
    <w:rsid w:val="009B27EA"/>
    <w:pPr>
      <w:widowControl/>
      <w:spacing w:before="100" w:beforeAutospacing="1" w:after="100" w:afterAutospacing="1"/>
    </w:pPr>
    <w:rPr>
      <w:rFonts w:ascii="Arial" w:eastAsia="Arial Unicode MS" w:hAnsi="Arial" w:cs="Arial"/>
      <w:snapToGrid/>
      <w:sz w:val="18"/>
      <w:szCs w:val="18"/>
    </w:rPr>
  </w:style>
  <w:style w:type="paragraph" w:customStyle="1" w:styleId="xl133">
    <w:name w:val="xl133"/>
    <w:basedOn w:val="Normal"/>
    <w:rsid w:val="009B27EA"/>
    <w:pPr>
      <w:widowControl/>
      <w:pBdr>
        <w:top w:val="single" w:sz="12"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snapToGrid/>
      <w:color w:val="FF0000"/>
      <w:szCs w:val="24"/>
    </w:rPr>
  </w:style>
  <w:style w:type="paragraph" w:customStyle="1" w:styleId="xl134">
    <w:name w:val="xl134"/>
    <w:basedOn w:val="Normal"/>
    <w:rsid w:val="009B27E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napToGrid/>
      <w:color w:val="FF0000"/>
      <w:szCs w:val="24"/>
    </w:rPr>
  </w:style>
  <w:style w:type="paragraph" w:customStyle="1" w:styleId="xl135">
    <w:name w:val="xl135"/>
    <w:basedOn w:val="Normal"/>
    <w:rsid w:val="009B27EA"/>
    <w:pPr>
      <w:widowControl/>
      <w:pBdr>
        <w:top w:val="single" w:sz="4" w:space="0" w:color="auto"/>
        <w:left w:val="single" w:sz="4" w:space="0" w:color="auto"/>
        <w:bottom w:val="single" w:sz="4" w:space="0" w:color="auto"/>
      </w:pBdr>
      <w:spacing w:before="100" w:beforeAutospacing="1" w:after="100" w:afterAutospacing="1"/>
      <w:jc w:val="right"/>
    </w:pPr>
    <w:rPr>
      <w:rFonts w:ascii="Arial" w:eastAsia="Arial Unicode MS" w:hAnsi="Arial" w:cs="Arial"/>
      <w:snapToGrid/>
      <w:color w:val="FF0000"/>
      <w:szCs w:val="24"/>
    </w:rPr>
  </w:style>
  <w:style w:type="paragraph" w:customStyle="1" w:styleId="xl136">
    <w:name w:val="xl136"/>
    <w:basedOn w:val="Normal"/>
    <w:rsid w:val="009B27EA"/>
    <w:pPr>
      <w:widowControl/>
      <w:spacing w:before="100" w:beforeAutospacing="1" w:after="100" w:afterAutospacing="1"/>
      <w:jc w:val="center"/>
    </w:pPr>
    <w:rPr>
      <w:rFonts w:ascii="Geneva" w:eastAsia="Arial Unicode MS" w:hAnsi="Geneva" w:cs="Arial Unicode MS"/>
      <w:snapToGrid/>
      <w:sz w:val="18"/>
      <w:szCs w:val="18"/>
    </w:rPr>
  </w:style>
  <w:style w:type="paragraph" w:customStyle="1" w:styleId="xl137">
    <w:name w:val="xl137"/>
    <w:basedOn w:val="Normal"/>
    <w:rsid w:val="009B27EA"/>
    <w:pPr>
      <w:widowControl/>
      <w:spacing w:before="100" w:beforeAutospacing="1" w:after="100" w:afterAutospacing="1"/>
    </w:pPr>
    <w:rPr>
      <w:rFonts w:ascii="Geneva" w:eastAsia="Arial Unicode MS" w:hAnsi="Geneva" w:cs="Arial Unicode MS"/>
      <w:snapToGrid/>
      <w:sz w:val="28"/>
      <w:szCs w:val="28"/>
    </w:rPr>
  </w:style>
  <w:style w:type="paragraph" w:customStyle="1" w:styleId="xl138">
    <w:name w:val="xl138"/>
    <w:basedOn w:val="Normal"/>
    <w:rsid w:val="009B27EA"/>
    <w:pPr>
      <w:widowControl/>
      <w:pBdr>
        <w:bottom w:val="single" w:sz="4" w:space="0" w:color="auto"/>
      </w:pBdr>
      <w:spacing w:before="100" w:beforeAutospacing="1" w:after="100" w:afterAutospacing="1"/>
      <w:jc w:val="right"/>
      <w:textAlignment w:val="center"/>
    </w:pPr>
    <w:rPr>
      <w:rFonts w:ascii="Arial" w:eastAsia="Arial Unicode MS" w:hAnsi="Arial" w:cs="Arial"/>
      <w:b/>
      <w:bCs/>
      <w:snapToGrid/>
      <w:color w:val="FF0000"/>
      <w:szCs w:val="24"/>
    </w:rPr>
  </w:style>
  <w:style w:type="paragraph" w:customStyle="1" w:styleId="xl139">
    <w:name w:val="xl139"/>
    <w:basedOn w:val="Normal"/>
    <w:rsid w:val="009B27EA"/>
    <w:pPr>
      <w:widowControl/>
      <w:pBdr>
        <w:bottom w:val="single" w:sz="4" w:space="0" w:color="auto"/>
      </w:pBdr>
      <w:spacing w:before="100" w:beforeAutospacing="1" w:after="100" w:afterAutospacing="1"/>
      <w:ind w:firstLineChars="100" w:firstLine="100"/>
    </w:pPr>
    <w:rPr>
      <w:rFonts w:ascii="Arial" w:eastAsia="Arial Unicode MS" w:hAnsi="Arial" w:cs="Arial"/>
      <w:snapToGrid/>
      <w:color w:val="FF0000"/>
      <w:sz w:val="23"/>
      <w:szCs w:val="23"/>
    </w:rPr>
  </w:style>
  <w:style w:type="paragraph" w:customStyle="1" w:styleId="xl140">
    <w:name w:val="xl140"/>
    <w:basedOn w:val="Normal"/>
    <w:rsid w:val="009B27EA"/>
    <w:pPr>
      <w:widowControl/>
      <w:pBdr>
        <w:top w:val="single" w:sz="4" w:space="0" w:color="auto"/>
        <w:bottom w:val="single" w:sz="4" w:space="0" w:color="auto"/>
      </w:pBdr>
      <w:spacing w:before="100" w:beforeAutospacing="1" w:after="100" w:afterAutospacing="1"/>
      <w:ind w:firstLineChars="100" w:firstLine="100"/>
    </w:pPr>
    <w:rPr>
      <w:rFonts w:ascii="Arial" w:eastAsia="Arial Unicode MS" w:hAnsi="Arial" w:cs="Arial"/>
      <w:snapToGrid/>
      <w:color w:val="FF0000"/>
      <w:sz w:val="23"/>
      <w:szCs w:val="23"/>
    </w:rPr>
  </w:style>
  <w:style w:type="paragraph" w:customStyle="1" w:styleId="xl141">
    <w:name w:val="xl141"/>
    <w:basedOn w:val="Normal"/>
    <w:rsid w:val="009B27EA"/>
    <w:pPr>
      <w:widowControl/>
      <w:spacing w:before="100" w:beforeAutospacing="1" w:after="100" w:afterAutospacing="1"/>
      <w:ind w:firstLineChars="100" w:firstLine="100"/>
    </w:pPr>
    <w:rPr>
      <w:rFonts w:ascii="Arial" w:eastAsia="Arial Unicode MS" w:hAnsi="Arial" w:cs="Arial"/>
      <w:snapToGrid/>
      <w:sz w:val="16"/>
      <w:szCs w:val="16"/>
    </w:rPr>
  </w:style>
  <w:style w:type="paragraph" w:customStyle="1" w:styleId="xl142">
    <w:name w:val="xl142"/>
    <w:basedOn w:val="Normal"/>
    <w:rsid w:val="009B27EA"/>
    <w:pPr>
      <w:widowControl/>
      <w:pBdr>
        <w:bottom w:val="single" w:sz="4" w:space="0" w:color="auto"/>
      </w:pBdr>
      <w:spacing w:before="100" w:beforeAutospacing="1" w:after="100" w:afterAutospacing="1"/>
      <w:ind w:firstLineChars="100" w:firstLine="100"/>
      <w:textAlignment w:val="center"/>
    </w:pPr>
    <w:rPr>
      <w:rFonts w:ascii="Arial" w:eastAsia="Arial Unicode MS" w:hAnsi="Arial" w:cs="Arial"/>
      <w:snapToGrid/>
      <w:color w:val="FF0000"/>
      <w:sz w:val="23"/>
      <w:szCs w:val="23"/>
    </w:rPr>
  </w:style>
  <w:style w:type="paragraph" w:customStyle="1" w:styleId="xl143">
    <w:name w:val="xl143"/>
    <w:basedOn w:val="Normal"/>
    <w:rsid w:val="009B27EA"/>
    <w:pPr>
      <w:widowControl/>
      <w:spacing w:before="100" w:beforeAutospacing="1" w:after="100" w:afterAutospacing="1"/>
      <w:ind w:firstLineChars="100" w:firstLine="100"/>
      <w:textAlignment w:val="center"/>
    </w:pPr>
    <w:rPr>
      <w:rFonts w:ascii="Arial" w:eastAsia="Arial Unicode MS" w:hAnsi="Arial" w:cs="Arial"/>
      <w:snapToGrid/>
      <w:color w:val="FF0000"/>
      <w:sz w:val="23"/>
      <w:szCs w:val="23"/>
    </w:rPr>
  </w:style>
  <w:style w:type="paragraph" w:customStyle="1" w:styleId="xl144">
    <w:name w:val="xl144"/>
    <w:basedOn w:val="Normal"/>
    <w:rsid w:val="009B27EA"/>
    <w:pPr>
      <w:widowControl/>
      <w:pBdr>
        <w:bottom w:val="single" w:sz="4" w:space="0" w:color="auto"/>
      </w:pBdr>
      <w:spacing w:before="100" w:beforeAutospacing="1" w:after="100" w:afterAutospacing="1"/>
      <w:ind w:firstLineChars="100" w:firstLine="100"/>
      <w:textAlignment w:val="center"/>
    </w:pPr>
    <w:rPr>
      <w:rFonts w:ascii="Arial" w:eastAsia="Arial Unicode MS" w:hAnsi="Arial" w:cs="Arial"/>
      <w:snapToGrid/>
      <w:sz w:val="23"/>
      <w:szCs w:val="23"/>
    </w:rPr>
  </w:style>
  <w:style w:type="paragraph" w:customStyle="1" w:styleId="xl145">
    <w:name w:val="xl145"/>
    <w:basedOn w:val="Normal"/>
    <w:rsid w:val="009B27EA"/>
    <w:pPr>
      <w:widowControl/>
      <w:pBdr>
        <w:top w:val="single" w:sz="8" w:space="0" w:color="auto"/>
      </w:pBdr>
      <w:spacing w:before="100" w:beforeAutospacing="1" w:after="100" w:afterAutospacing="1"/>
      <w:textAlignment w:val="top"/>
    </w:pPr>
    <w:rPr>
      <w:rFonts w:ascii="Arial" w:eastAsia="Arial Unicode MS" w:hAnsi="Arial" w:cs="Arial"/>
      <w:snapToGrid/>
      <w:sz w:val="14"/>
      <w:szCs w:val="14"/>
    </w:rPr>
  </w:style>
  <w:style w:type="paragraph" w:customStyle="1" w:styleId="xl146">
    <w:name w:val="xl146"/>
    <w:basedOn w:val="Normal"/>
    <w:rsid w:val="009B27EA"/>
    <w:pPr>
      <w:widowControl/>
      <w:pBdr>
        <w:top w:val="single" w:sz="8" w:space="0" w:color="auto"/>
      </w:pBdr>
      <w:spacing w:before="100" w:beforeAutospacing="1" w:after="100" w:afterAutospacing="1"/>
      <w:textAlignment w:val="top"/>
    </w:pPr>
    <w:rPr>
      <w:rFonts w:ascii="Arial Unicode MS" w:eastAsia="Arial Unicode MS" w:hAnsi="Arial Unicode MS" w:cs="Arial Unicode MS"/>
      <w:snapToGrid/>
      <w:szCs w:val="24"/>
    </w:rPr>
  </w:style>
  <w:style w:type="paragraph" w:customStyle="1" w:styleId="xl147">
    <w:name w:val="xl147"/>
    <w:basedOn w:val="Normal"/>
    <w:rsid w:val="009B27EA"/>
    <w:pPr>
      <w:widowControl/>
      <w:spacing w:before="100" w:beforeAutospacing="1" w:after="100" w:afterAutospacing="1"/>
      <w:textAlignment w:val="top"/>
    </w:pPr>
    <w:rPr>
      <w:rFonts w:ascii="Arial" w:eastAsia="Arial Unicode MS" w:hAnsi="Arial" w:cs="Arial"/>
      <w:snapToGrid/>
      <w:sz w:val="18"/>
      <w:szCs w:val="18"/>
    </w:rPr>
  </w:style>
  <w:style w:type="paragraph" w:styleId="CommentText">
    <w:name w:val="annotation text"/>
    <w:basedOn w:val="Normal"/>
    <w:link w:val="CommentTextChar"/>
    <w:rsid w:val="009B27EA"/>
    <w:pPr>
      <w:widowControl/>
      <w:autoSpaceDE w:val="0"/>
      <w:autoSpaceDN w:val="0"/>
    </w:pPr>
    <w:rPr>
      <w:rFonts w:ascii="Times" w:hAnsi="Times"/>
      <w:snapToGrid/>
      <w:sz w:val="20"/>
    </w:rPr>
  </w:style>
  <w:style w:type="paragraph" w:styleId="Date">
    <w:name w:val="Date"/>
    <w:basedOn w:val="Normal"/>
    <w:next w:val="Normal"/>
    <w:rsid w:val="009B27EA"/>
    <w:pPr>
      <w:widowControl/>
      <w:autoSpaceDE w:val="0"/>
      <w:autoSpaceDN w:val="0"/>
    </w:pPr>
    <w:rPr>
      <w:rFonts w:ascii="Times" w:hAnsi="Times"/>
      <w:snapToGrid/>
      <w:szCs w:val="24"/>
    </w:rPr>
  </w:style>
  <w:style w:type="paragraph" w:styleId="BodyTextIndent2">
    <w:name w:val="Body Text Indent 2"/>
    <w:basedOn w:val="Normal"/>
    <w:rsid w:val="009B27EA"/>
    <w:pPr>
      <w:widowControl/>
      <w:autoSpaceDE w:val="0"/>
      <w:autoSpaceDN w:val="0"/>
      <w:spacing w:after="120" w:line="480" w:lineRule="auto"/>
      <w:ind w:left="360"/>
    </w:pPr>
    <w:rPr>
      <w:rFonts w:ascii="Times" w:hAnsi="Times"/>
      <w:snapToGrid/>
      <w:szCs w:val="24"/>
    </w:rPr>
  </w:style>
  <w:style w:type="paragraph" w:styleId="BodyTextIndent3">
    <w:name w:val="Body Text Indent 3"/>
    <w:basedOn w:val="Normal"/>
    <w:rsid w:val="009B27EA"/>
    <w:pPr>
      <w:widowControl/>
      <w:ind w:firstLine="1440"/>
    </w:pPr>
    <w:rPr>
      <w:rFonts w:ascii="Arial" w:hAnsi="Arial" w:cs="Arial"/>
      <w:b/>
      <w:sz w:val="26"/>
    </w:rPr>
  </w:style>
  <w:style w:type="character" w:styleId="PageNumber">
    <w:name w:val="page number"/>
    <w:basedOn w:val="DefaultParagraphFont"/>
    <w:rsid w:val="009B27EA"/>
  </w:style>
  <w:style w:type="paragraph" w:styleId="BlockText">
    <w:name w:val="Block Text"/>
    <w:basedOn w:val="Normal"/>
    <w:rsid w:val="009B27EA"/>
    <w:pPr>
      <w:widowControl/>
      <w:tabs>
        <w:tab w:val="left" w:pos="-1440"/>
      </w:tabs>
      <w:ind w:left="720" w:right="360" w:hanging="630"/>
    </w:pPr>
    <w:rPr>
      <w:rFonts w:ascii="Arial" w:hAnsi="Arial" w:cs="Arial"/>
      <w:sz w:val="26"/>
    </w:rPr>
  </w:style>
  <w:style w:type="paragraph" w:styleId="DocumentMap">
    <w:name w:val="Document Map"/>
    <w:basedOn w:val="Normal"/>
    <w:semiHidden/>
    <w:rsid w:val="009B27EA"/>
    <w:pPr>
      <w:shd w:val="clear" w:color="auto" w:fill="000080"/>
    </w:pPr>
    <w:rPr>
      <w:rFonts w:ascii="Tahoma" w:hAnsi="Tahoma" w:cs="Tahoma"/>
    </w:rPr>
  </w:style>
  <w:style w:type="paragraph" w:styleId="BodyText2">
    <w:name w:val="Body Text 2"/>
    <w:basedOn w:val="Normal"/>
    <w:rsid w:val="009B27EA"/>
    <w:pPr>
      <w:widowControl/>
      <w:ind w:right="72"/>
    </w:pPr>
    <w:rPr>
      <w:rFonts w:ascii="Arial" w:hAnsi="Arial" w:cs="Arial"/>
      <w:u w:val="single"/>
    </w:rPr>
  </w:style>
  <w:style w:type="character" w:styleId="Hyperlink">
    <w:name w:val="Hyperlink"/>
    <w:basedOn w:val="DefaultParagraphFont"/>
    <w:rsid w:val="009B27EA"/>
    <w:rPr>
      <w:color w:val="0000FF"/>
      <w:u w:val="single"/>
    </w:rPr>
  </w:style>
  <w:style w:type="paragraph" w:styleId="BodyText3">
    <w:name w:val="Body Text 3"/>
    <w:basedOn w:val="Normal"/>
    <w:rsid w:val="009B27EA"/>
    <w:pPr>
      <w:widowControl/>
      <w:ind w:right="360"/>
    </w:pPr>
    <w:rPr>
      <w:rFonts w:ascii="Arial" w:hAnsi="Arial" w:cs="Arial"/>
      <w:b/>
      <w:bCs/>
      <w:sz w:val="26"/>
    </w:rPr>
  </w:style>
  <w:style w:type="character" w:styleId="FollowedHyperlink">
    <w:name w:val="FollowedHyperlink"/>
    <w:basedOn w:val="DefaultParagraphFont"/>
    <w:rsid w:val="009B27EA"/>
    <w:rPr>
      <w:color w:val="800080"/>
      <w:u w:val="single"/>
    </w:rPr>
  </w:style>
  <w:style w:type="paragraph" w:styleId="BalloonText">
    <w:name w:val="Balloon Text"/>
    <w:basedOn w:val="Normal"/>
    <w:semiHidden/>
    <w:rsid w:val="00174841"/>
    <w:rPr>
      <w:rFonts w:ascii="Tahoma" w:hAnsi="Tahoma" w:cs="Tahoma"/>
      <w:sz w:val="16"/>
      <w:szCs w:val="16"/>
    </w:rPr>
  </w:style>
  <w:style w:type="paragraph" w:styleId="List2">
    <w:name w:val="List 2"/>
    <w:basedOn w:val="Normal"/>
    <w:rsid w:val="003C35AD"/>
    <w:pPr>
      <w:widowControl/>
      <w:ind w:left="720" w:hanging="360"/>
    </w:pPr>
    <w:rPr>
      <w:rFonts w:ascii="Times New Roman" w:hAnsi="Times New Roman"/>
      <w:snapToGrid/>
      <w:szCs w:val="24"/>
    </w:rPr>
  </w:style>
  <w:style w:type="paragraph" w:styleId="List">
    <w:name w:val="List"/>
    <w:basedOn w:val="Normal"/>
    <w:rsid w:val="0058289A"/>
    <w:pPr>
      <w:widowControl/>
      <w:ind w:left="360" w:hanging="360"/>
    </w:pPr>
    <w:rPr>
      <w:rFonts w:ascii="Times New Roman" w:hAnsi="Times New Roman"/>
      <w:snapToGrid/>
      <w:szCs w:val="24"/>
    </w:rPr>
  </w:style>
  <w:style w:type="paragraph" w:styleId="List3">
    <w:name w:val="List 3"/>
    <w:basedOn w:val="Normal"/>
    <w:rsid w:val="0058289A"/>
    <w:pPr>
      <w:widowControl/>
      <w:ind w:left="1080" w:hanging="360"/>
    </w:pPr>
    <w:rPr>
      <w:rFonts w:ascii="Times New Roman" w:hAnsi="Times New Roman"/>
      <w:snapToGrid/>
      <w:szCs w:val="24"/>
    </w:rPr>
  </w:style>
  <w:style w:type="paragraph" w:styleId="BodyTextFirstIndent2">
    <w:name w:val="Body Text First Indent 2"/>
    <w:basedOn w:val="BodyTextIndent"/>
    <w:link w:val="BodyTextFirstIndent2Char"/>
    <w:rsid w:val="0058289A"/>
    <w:pPr>
      <w:spacing w:after="120"/>
      <w:ind w:left="360" w:firstLine="210"/>
    </w:pPr>
    <w:rPr>
      <w:rFonts w:ascii="Times New Roman" w:hAnsi="Times New Roman"/>
      <w:snapToGrid/>
      <w:sz w:val="24"/>
      <w:szCs w:val="24"/>
    </w:rPr>
  </w:style>
  <w:style w:type="character" w:styleId="Emphasis">
    <w:name w:val="Emphasis"/>
    <w:basedOn w:val="DefaultParagraphFont"/>
    <w:qFormat/>
    <w:rsid w:val="00F27D01"/>
    <w:rPr>
      <w:rFonts w:ascii="Arial" w:hAnsi="Arial"/>
      <w:i/>
      <w:iCs/>
      <w:sz w:val="22"/>
    </w:rPr>
  </w:style>
  <w:style w:type="paragraph" w:customStyle="1" w:styleId="List2ndlevel">
    <w:name w:val="List 2nd level"/>
    <w:rsid w:val="00F27D01"/>
    <w:pPr>
      <w:tabs>
        <w:tab w:val="left" w:pos="810"/>
      </w:tabs>
      <w:spacing w:after="120" w:line="240" w:lineRule="atLeast"/>
      <w:ind w:left="806" w:hanging="360"/>
    </w:pPr>
    <w:rPr>
      <w:rFonts w:ascii="Arial" w:hAnsi="Arial"/>
      <w:sz w:val="22"/>
      <w:szCs w:val="22"/>
    </w:rPr>
  </w:style>
  <w:style w:type="paragraph" w:styleId="FootnoteText">
    <w:name w:val="footnote text"/>
    <w:basedOn w:val="Normal"/>
    <w:semiHidden/>
    <w:rsid w:val="001A3F06"/>
    <w:rPr>
      <w:sz w:val="20"/>
    </w:rPr>
  </w:style>
  <w:style w:type="paragraph" w:styleId="CommentSubject">
    <w:name w:val="annotation subject"/>
    <w:basedOn w:val="CommentText"/>
    <w:next w:val="CommentText"/>
    <w:link w:val="CommentSubjectChar"/>
    <w:rsid w:val="00D73801"/>
    <w:pPr>
      <w:widowControl w:val="0"/>
      <w:autoSpaceDE/>
      <w:autoSpaceDN/>
    </w:pPr>
    <w:rPr>
      <w:rFonts w:ascii="CG Times" w:hAnsi="CG Times"/>
      <w:b/>
      <w:bCs/>
      <w:snapToGrid w:val="0"/>
    </w:rPr>
  </w:style>
  <w:style w:type="character" w:customStyle="1" w:styleId="CommentTextChar">
    <w:name w:val="Comment Text Char"/>
    <w:basedOn w:val="DefaultParagraphFont"/>
    <w:link w:val="CommentText"/>
    <w:rsid w:val="00D73801"/>
    <w:rPr>
      <w:rFonts w:ascii="Times" w:hAnsi="Times"/>
    </w:rPr>
  </w:style>
  <w:style w:type="character" w:customStyle="1" w:styleId="CommentSubjectChar">
    <w:name w:val="Comment Subject Char"/>
    <w:basedOn w:val="CommentTextChar"/>
    <w:link w:val="CommentSubject"/>
    <w:rsid w:val="00D73801"/>
    <w:rPr>
      <w:rFonts w:ascii="Times" w:hAnsi="Times"/>
    </w:rPr>
  </w:style>
  <w:style w:type="table" w:styleId="TableGrid">
    <w:name w:val="Table Grid"/>
    <w:basedOn w:val="TableNormal"/>
    <w:rsid w:val="004862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Note">
    <w:name w:val="Heading Note"/>
    <w:basedOn w:val="Normal"/>
    <w:rsid w:val="006328A2"/>
    <w:pPr>
      <w:widowControl/>
      <w:pBdr>
        <w:bottom w:val="single" w:sz="4" w:space="6" w:color="auto"/>
      </w:pBdr>
      <w:autoSpaceDE w:val="0"/>
      <w:autoSpaceDN w:val="0"/>
      <w:spacing w:before="40" w:after="40"/>
      <w:jc w:val="center"/>
    </w:pPr>
    <w:rPr>
      <w:rFonts w:ascii="Arial" w:hAnsi="Arial" w:cs="Arial"/>
      <w:iCs/>
      <w:snapToGrid/>
      <w:sz w:val="16"/>
      <w:szCs w:val="16"/>
    </w:rPr>
  </w:style>
  <w:style w:type="paragraph" w:customStyle="1" w:styleId="FormFieldCaption">
    <w:name w:val="Form Field Caption"/>
    <w:basedOn w:val="Normal"/>
    <w:rsid w:val="006328A2"/>
    <w:pPr>
      <w:widowControl/>
      <w:tabs>
        <w:tab w:val="left" w:pos="270"/>
      </w:tabs>
      <w:autoSpaceDE w:val="0"/>
      <w:autoSpaceDN w:val="0"/>
    </w:pPr>
    <w:rPr>
      <w:rFonts w:ascii="Arial" w:hAnsi="Arial" w:cs="Arial"/>
      <w:snapToGrid/>
      <w:sz w:val="16"/>
      <w:szCs w:val="16"/>
    </w:rPr>
  </w:style>
  <w:style w:type="paragraph" w:customStyle="1" w:styleId="OMBInfo">
    <w:name w:val="OMB Info"/>
    <w:basedOn w:val="Normal"/>
    <w:qFormat/>
    <w:rsid w:val="006328A2"/>
    <w:pPr>
      <w:widowControl/>
      <w:autoSpaceDE w:val="0"/>
      <w:autoSpaceDN w:val="0"/>
      <w:spacing w:after="120"/>
      <w:jc w:val="right"/>
    </w:pPr>
    <w:rPr>
      <w:rFonts w:ascii="Arial" w:hAnsi="Arial"/>
      <w:snapToGrid/>
      <w:sz w:val="16"/>
      <w:szCs w:val="24"/>
    </w:rPr>
  </w:style>
  <w:style w:type="paragraph" w:customStyle="1" w:styleId="FormFieldCaption1">
    <w:name w:val="Form Field Caption1"/>
    <w:basedOn w:val="FormFieldCaption"/>
    <w:qFormat/>
    <w:rsid w:val="006328A2"/>
    <w:pPr>
      <w:spacing w:after="160"/>
    </w:pPr>
  </w:style>
  <w:style w:type="paragraph" w:styleId="Title">
    <w:name w:val="Title"/>
    <w:basedOn w:val="Normal"/>
    <w:next w:val="Normal"/>
    <w:link w:val="TitleChar"/>
    <w:qFormat/>
    <w:rsid w:val="006328A2"/>
    <w:pPr>
      <w:widowControl/>
      <w:pBdr>
        <w:top w:val="single" w:sz="4" w:space="1" w:color="auto"/>
      </w:pBdr>
      <w:autoSpaceDE w:val="0"/>
      <w:autoSpaceDN w:val="0"/>
      <w:spacing w:before="240"/>
      <w:jc w:val="center"/>
    </w:pPr>
    <w:rPr>
      <w:rFonts w:ascii="Arial" w:hAnsi="Arial"/>
      <w:b/>
      <w:snapToGrid/>
      <w:sz w:val="22"/>
      <w:szCs w:val="24"/>
    </w:rPr>
  </w:style>
  <w:style w:type="character" w:customStyle="1" w:styleId="TitleChar">
    <w:name w:val="Title Char"/>
    <w:basedOn w:val="DefaultParagraphFont"/>
    <w:link w:val="Title"/>
    <w:rsid w:val="006328A2"/>
    <w:rPr>
      <w:rFonts w:ascii="Arial" w:hAnsi="Arial"/>
      <w:b/>
      <w:sz w:val="22"/>
      <w:szCs w:val="24"/>
    </w:rPr>
  </w:style>
  <w:style w:type="character" w:customStyle="1" w:styleId="BodyTextFirstIndent2Char">
    <w:name w:val="Body Text First Indent 2 Char"/>
    <w:link w:val="BodyTextFirstIndent2"/>
    <w:locked/>
    <w:rsid w:val="00DC425F"/>
    <w:rPr>
      <w:sz w:val="24"/>
      <w:szCs w:val="24"/>
    </w:rPr>
  </w:style>
  <w:style w:type="paragraph" w:customStyle="1" w:styleId="DataField11pt-Single">
    <w:name w:val="Data Field 11pt-Single"/>
    <w:basedOn w:val="Normal"/>
    <w:link w:val="DataField11pt-SingleChar"/>
    <w:rsid w:val="00420332"/>
    <w:pPr>
      <w:widowControl/>
      <w:autoSpaceDE w:val="0"/>
      <w:autoSpaceDN w:val="0"/>
    </w:pPr>
    <w:rPr>
      <w:rFonts w:ascii="Arial" w:hAnsi="Arial" w:cs="Arial"/>
      <w:snapToGrid/>
      <w:sz w:val="22"/>
    </w:rPr>
  </w:style>
  <w:style w:type="character" w:customStyle="1" w:styleId="DataField11pt-SingleChar">
    <w:name w:val="Data Field 11pt-Single Char"/>
    <w:basedOn w:val="DefaultParagraphFont"/>
    <w:link w:val="DataField11pt-Single"/>
    <w:rsid w:val="00420332"/>
    <w:rPr>
      <w:rFonts w:ascii="Arial" w:hAnsi="Arial" w:cs="Arial"/>
      <w:sz w:val="22"/>
    </w:rPr>
  </w:style>
  <w:style w:type="character" w:styleId="Strong">
    <w:name w:val="Strong"/>
    <w:basedOn w:val="DefaultParagraphFont"/>
    <w:qFormat/>
    <w:rsid w:val="00420332"/>
    <w:rPr>
      <w:b/>
      <w:bCs/>
    </w:rPr>
  </w:style>
  <w:style w:type="paragraph" w:customStyle="1" w:styleId="EndNoteBibliography">
    <w:name w:val="EndNote Bibliography"/>
    <w:basedOn w:val="Normal"/>
    <w:rsid w:val="008B04C5"/>
    <w:pPr>
      <w:widowControl/>
    </w:pPr>
    <w:rPr>
      <w:rFonts w:ascii="Cambria" w:eastAsia="MS Mincho" w:hAnsi="Cambria"/>
      <w:snapToGrid/>
      <w:szCs w:val="24"/>
    </w:rPr>
  </w:style>
  <w:style w:type="paragraph" w:styleId="ListParagraph">
    <w:name w:val="List Paragraph"/>
    <w:basedOn w:val="Normal"/>
    <w:qFormat/>
    <w:rsid w:val="00DB37D6"/>
    <w:pPr>
      <w:ind w:left="720"/>
      <w:contextualSpacing/>
    </w:pPr>
  </w:style>
  <w:style w:type="character" w:customStyle="1" w:styleId="pmid">
    <w:name w:val="pmid"/>
    <w:basedOn w:val="DefaultParagraphFont"/>
    <w:rsid w:val="005D0FC8"/>
  </w:style>
  <w:style w:type="character" w:styleId="HTMLCite">
    <w:name w:val="HTML Cite"/>
    <w:basedOn w:val="DefaultParagraphFont"/>
    <w:uiPriority w:val="99"/>
    <w:semiHidden/>
    <w:unhideWhenUsed/>
    <w:rsid w:val="00E14A95"/>
    <w:rPr>
      <w:i/>
      <w:iCs/>
    </w:rPr>
  </w:style>
  <w:style w:type="character" w:customStyle="1" w:styleId="slug-pub-date">
    <w:name w:val="slug-pub-date"/>
    <w:basedOn w:val="DefaultParagraphFont"/>
    <w:rsid w:val="00E14A95"/>
  </w:style>
  <w:style w:type="character" w:customStyle="1" w:styleId="slug-vol">
    <w:name w:val="slug-vol"/>
    <w:basedOn w:val="DefaultParagraphFont"/>
    <w:rsid w:val="00E14A95"/>
  </w:style>
  <w:style w:type="character" w:customStyle="1" w:styleId="slug-issue">
    <w:name w:val="slug-issue"/>
    <w:basedOn w:val="DefaultParagraphFont"/>
    <w:rsid w:val="00E14A95"/>
  </w:style>
  <w:style w:type="character" w:customStyle="1" w:styleId="slug-elocation">
    <w:name w:val="slug-elocation"/>
    <w:basedOn w:val="DefaultParagraphFont"/>
    <w:rsid w:val="00E14A95"/>
  </w:style>
  <w:style w:type="character" w:customStyle="1" w:styleId="tx">
    <w:name w:val="tx"/>
    <w:basedOn w:val="DefaultParagraphFont"/>
    <w:rsid w:val="003E7695"/>
  </w:style>
  <w:style w:type="character" w:styleId="UnresolvedMention">
    <w:name w:val="Unresolved Mention"/>
    <w:basedOn w:val="DefaultParagraphFont"/>
    <w:rsid w:val="004F2B45"/>
    <w:rPr>
      <w:color w:val="605E5C"/>
      <w:shd w:val="clear" w:color="auto" w:fill="E1DFDD"/>
    </w:rPr>
  </w:style>
  <w:style w:type="character" w:customStyle="1" w:styleId="apple-converted-space">
    <w:name w:val="apple-converted-space"/>
    <w:basedOn w:val="DefaultParagraphFont"/>
    <w:rsid w:val="004F2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89600">
      <w:bodyDiv w:val="1"/>
      <w:marLeft w:val="0"/>
      <w:marRight w:val="0"/>
      <w:marTop w:val="0"/>
      <w:marBottom w:val="0"/>
      <w:divBdr>
        <w:top w:val="none" w:sz="0" w:space="0" w:color="auto"/>
        <w:left w:val="none" w:sz="0" w:space="0" w:color="auto"/>
        <w:bottom w:val="none" w:sz="0" w:space="0" w:color="auto"/>
        <w:right w:val="none" w:sz="0" w:space="0" w:color="auto"/>
      </w:divBdr>
      <w:divsChild>
        <w:div w:id="184176127">
          <w:marLeft w:val="0"/>
          <w:marRight w:val="0"/>
          <w:marTop w:val="0"/>
          <w:marBottom w:val="0"/>
          <w:divBdr>
            <w:top w:val="none" w:sz="0" w:space="0" w:color="auto"/>
            <w:left w:val="none" w:sz="0" w:space="0" w:color="auto"/>
            <w:bottom w:val="none" w:sz="0" w:space="0" w:color="auto"/>
            <w:right w:val="none" w:sz="0" w:space="0" w:color="auto"/>
          </w:divBdr>
        </w:div>
        <w:div w:id="1158502821">
          <w:marLeft w:val="0"/>
          <w:marRight w:val="0"/>
          <w:marTop w:val="0"/>
          <w:marBottom w:val="0"/>
          <w:divBdr>
            <w:top w:val="none" w:sz="0" w:space="0" w:color="auto"/>
            <w:left w:val="none" w:sz="0" w:space="0" w:color="auto"/>
            <w:bottom w:val="none" w:sz="0" w:space="0" w:color="auto"/>
            <w:right w:val="none" w:sz="0" w:space="0" w:color="auto"/>
          </w:divBdr>
        </w:div>
        <w:div w:id="592200113">
          <w:marLeft w:val="0"/>
          <w:marRight w:val="0"/>
          <w:marTop w:val="0"/>
          <w:marBottom w:val="0"/>
          <w:divBdr>
            <w:top w:val="none" w:sz="0" w:space="0" w:color="auto"/>
            <w:left w:val="none" w:sz="0" w:space="0" w:color="auto"/>
            <w:bottom w:val="none" w:sz="0" w:space="0" w:color="auto"/>
            <w:right w:val="none" w:sz="0" w:space="0" w:color="auto"/>
          </w:divBdr>
        </w:div>
        <w:div w:id="1321158520">
          <w:marLeft w:val="0"/>
          <w:marRight w:val="0"/>
          <w:marTop w:val="0"/>
          <w:marBottom w:val="0"/>
          <w:divBdr>
            <w:top w:val="none" w:sz="0" w:space="0" w:color="auto"/>
            <w:left w:val="none" w:sz="0" w:space="0" w:color="auto"/>
            <w:bottom w:val="none" w:sz="0" w:space="0" w:color="auto"/>
            <w:right w:val="none" w:sz="0" w:space="0" w:color="auto"/>
          </w:divBdr>
        </w:div>
        <w:div w:id="1563907685">
          <w:marLeft w:val="0"/>
          <w:marRight w:val="0"/>
          <w:marTop w:val="0"/>
          <w:marBottom w:val="0"/>
          <w:divBdr>
            <w:top w:val="none" w:sz="0" w:space="0" w:color="auto"/>
            <w:left w:val="none" w:sz="0" w:space="0" w:color="auto"/>
            <w:bottom w:val="none" w:sz="0" w:space="0" w:color="auto"/>
            <w:right w:val="none" w:sz="0" w:space="0" w:color="auto"/>
          </w:divBdr>
        </w:div>
        <w:div w:id="2098942316">
          <w:marLeft w:val="0"/>
          <w:marRight w:val="0"/>
          <w:marTop w:val="0"/>
          <w:marBottom w:val="0"/>
          <w:divBdr>
            <w:top w:val="none" w:sz="0" w:space="0" w:color="auto"/>
            <w:left w:val="none" w:sz="0" w:space="0" w:color="auto"/>
            <w:bottom w:val="none" w:sz="0" w:space="0" w:color="auto"/>
            <w:right w:val="none" w:sz="0" w:space="0" w:color="auto"/>
          </w:divBdr>
        </w:div>
        <w:div w:id="1275483348">
          <w:marLeft w:val="0"/>
          <w:marRight w:val="0"/>
          <w:marTop w:val="0"/>
          <w:marBottom w:val="0"/>
          <w:divBdr>
            <w:top w:val="none" w:sz="0" w:space="0" w:color="auto"/>
            <w:left w:val="none" w:sz="0" w:space="0" w:color="auto"/>
            <w:bottom w:val="none" w:sz="0" w:space="0" w:color="auto"/>
            <w:right w:val="none" w:sz="0" w:space="0" w:color="auto"/>
          </w:divBdr>
        </w:div>
        <w:div w:id="1551576782">
          <w:marLeft w:val="0"/>
          <w:marRight w:val="0"/>
          <w:marTop w:val="0"/>
          <w:marBottom w:val="0"/>
          <w:divBdr>
            <w:top w:val="none" w:sz="0" w:space="0" w:color="auto"/>
            <w:left w:val="none" w:sz="0" w:space="0" w:color="auto"/>
            <w:bottom w:val="none" w:sz="0" w:space="0" w:color="auto"/>
            <w:right w:val="none" w:sz="0" w:space="0" w:color="auto"/>
          </w:divBdr>
        </w:div>
        <w:div w:id="596253958">
          <w:marLeft w:val="0"/>
          <w:marRight w:val="0"/>
          <w:marTop w:val="0"/>
          <w:marBottom w:val="0"/>
          <w:divBdr>
            <w:top w:val="none" w:sz="0" w:space="0" w:color="auto"/>
            <w:left w:val="none" w:sz="0" w:space="0" w:color="auto"/>
            <w:bottom w:val="none" w:sz="0" w:space="0" w:color="auto"/>
            <w:right w:val="none" w:sz="0" w:space="0" w:color="auto"/>
          </w:divBdr>
        </w:div>
        <w:div w:id="2117360666">
          <w:marLeft w:val="0"/>
          <w:marRight w:val="0"/>
          <w:marTop w:val="0"/>
          <w:marBottom w:val="0"/>
          <w:divBdr>
            <w:top w:val="none" w:sz="0" w:space="0" w:color="auto"/>
            <w:left w:val="none" w:sz="0" w:space="0" w:color="auto"/>
            <w:bottom w:val="none" w:sz="0" w:space="0" w:color="auto"/>
            <w:right w:val="none" w:sz="0" w:space="0" w:color="auto"/>
          </w:divBdr>
        </w:div>
        <w:div w:id="1843161729">
          <w:marLeft w:val="0"/>
          <w:marRight w:val="0"/>
          <w:marTop w:val="0"/>
          <w:marBottom w:val="0"/>
          <w:divBdr>
            <w:top w:val="none" w:sz="0" w:space="0" w:color="auto"/>
            <w:left w:val="none" w:sz="0" w:space="0" w:color="auto"/>
            <w:bottom w:val="none" w:sz="0" w:space="0" w:color="auto"/>
            <w:right w:val="none" w:sz="0" w:space="0" w:color="auto"/>
          </w:divBdr>
        </w:div>
        <w:div w:id="38557218">
          <w:marLeft w:val="0"/>
          <w:marRight w:val="0"/>
          <w:marTop w:val="0"/>
          <w:marBottom w:val="0"/>
          <w:divBdr>
            <w:top w:val="none" w:sz="0" w:space="0" w:color="auto"/>
            <w:left w:val="none" w:sz="0" w:space="0" w:color="auto"/>
            <w:bottom w:val="none" w:sz="0" w:space="0" w:color="auto"/>
            <w:right w:val="none" w:sz="0" w:space="0" w:color="auto"/>
          </w:divBdr>
        </w:div>
        <w:div w:id="1878423608">
          <w:marLeft w:val="0"/>
          <w:marRight w:val="0"/>
          <w:marTop w:val="0"/>
          <w:marBottom w:val="0"/>
          <w:divBdr>
            <w:top w:val="none" w:sz="0" w:space="0" w:color="auto"/>
            <w:left w:val="none" w:sz="0" w:space="0" w:color="auto"/>
            <w:bottom w:val="none" w:sz="0" w:space="0" w:color="auto"/>
            <w:right w:val="none" w:sz="0" w:space="0" w:color="auto"/>
          </w:divBdr>
        </w:div>
        <w:div w:id="926158995">
          <w:marLeft w:val="0"/>
          <w:marRight w:val="0"/>
          <w:marTop w:val="0"/>
          <w:marBottom w:val="0"/>
          <w:divBdr>
            <w:top w:val="none" w:sz="0" w:space="0" w:color="auto"/>
            <w:left w:val="none" w:sz="0" w:space="0" w:color="auto"/>
            <w:bottom w:val="none" w:sz="0" w:space="0" w:color="auto"/>
            <w:right w:val="none" w:sz="0" w:space="0" w:color="auto"/>
          </w:divBdr>
        </w:div>
        <w:div w:id="1720855322">
          <w:marLeft w:val="0"/>
          <w:marRight w:val="0"/>
          <w:marTop w:val="0"/>
          <w:marBottom w:val="0"/>
          <w:divBdr>
            <w:top w:val="none" w:sz="0" w:space="0" w:color="auto"/>
            <w:left w:val="none" w:sz="0" w:space="0" w:color="auto"/>
            <w:bottom w:val="none" w:sz="0" w:space="0" w:color="auto"/>
            <w:right w:val="none" w:sz="0" w:space="0" w:color="auto"/>
          </w:divBdr>
        </w:div>
        <w:div w:id="354891864">
          <w:marLeft w:val="0"/>
          <w:marRight w:val="0"/>
          <w:marTop w:val="0"/>
          <w:marBottom w:val="0"/>
          <w:divBdr>
            <w:top w:val="none" w:sz="0" w:space="0" w:color="auto"/>
            <w:left w:val="none" w:sz="0" w:space="0" w:color="auto"/>
            <w:bottom w:val="none" w:sz="0" w:space="0" w:color="auto"/>
            <w:right w:val="none" w:sz="0" w:space="0" w:color="auto"/>
          </w:divBdr>
        </w:div>
        <w:div w:id="779377957">
          <w:marLeft w:val="0"/>
          <w:marRight w:val="0"/>
          <w:marTop w:val="0"/>
          <w:marBottom w:val="0"/>
          <w:divBdr>
            <w:top w:val="none" w:sz="0" w:space="0" w:color="auto"/>
            <w:left w:val="none" w:sz="0" w:space="0" w:color="auto"/>
            <w:bottom w:val="none" w:sz="0" w:space="0" w:color="auto"/>
            <w:right w:val="none" w:sz="0" w:space="0" w:color="auto"/>
          </w:divBdr>
        </w:div>
        <w:div w:id="2103452243">
          <w:marLeft w:val="0"/>
          <w:marRight w:val="0"/>
          <w:marTop w:val="0"/>
          <w:marBottom w:val="0"/>
          <w:divBdr>
            <w:top w:val="none" w:sz="0" w:space="0" w:color="auto"/>
            <w:left w:val="none" w:sz="0" w:space="0" w:color="auto"/>
            <w:bottom w:val="none" w:sz="0" w:space="0" w:color="auto"/>
            <w:right w:val="none" w:sz="0" w:space="0" w:color="auto"/>
          </w:divBdr>
        </w:div>
        <w:div w:id="1780296595">
          <w:marLeft w:val="0"/>
          <w:marRight w:val="0"/>
          <w:marTop w:val="0"/>
          <w:marBottom w:val="0"/>
          <w:divBdr>
            <w:top w:val="none" w:sz="0" w:space="0" w:color="auto"/>
            <w:left w:val="none" w:sz="0" w:space="0" w:color="auto"/>
            <w:bottom w:val="none" w:sz="0" w:space="0" w:color="auto"/>
            <w:right w:val="none" w:sz="0" w:space="0" w:color="auto"/>
          </w:divBdr>
        </w:div>
        <w:div w:id="845708964">
          <w:marLeft w:val="0"/>
          <w:marRight w:val="0"/>
          <w:marTop w:val="0"/>
          <w:marBottom w:val="0"/>
          <w:divBdr>
            <w:top w:val="none" w:sz="0" w:space="0" w:color="auto"/>
            <w:left w:val="none" w:sz="0" w:space="0" w:color="auto"/>
            <w:bottom w:val="none" w:sz="0" w:space="0" w:color="auto"/>
            <w:right w:val="none" w:sz="0" w:space="0" w:color="auto"/>
          </w:divBdr>
        </w:div>
        <w:div w:id="2140564031">
          <w:marLeft w:val="0"/>
          <w:marRight w:val="0"/>
          <w:marTop w:val="0"/>
          <w:marBottom w:val="0"/>
          <w:divBdr>
            <w:top w:val="none" w:sz="0" w:space="0" w:color="auto"/>
            <w:left w:val="none" w:sz="0" w:space="0" w:color="auto"/>
            <w:bottom w:val="none" w:sz="0" w:space="0" w:color="auto"/>
            <w:right w:val="none" w:sz="0" w:space="0" w:color="auto"/>
          </w:divBdr>
        </w:div>
        <w:div w:id="529949264">
          <w:marLeft w:val="0"/>
          <w:marRight w:val="0"/>
          <w:marTop w:val="0"/>
          <w:marBottom w:val="0"/>
          <w:divBdr>
            <w:top w:val="none" w:sz="0" w:space="0" w:color="auto"/>
            <w:left w:val="none" w:sz="0" w:space="0" w:color="auto"/>
            <w:bottom w:val="none" w:sz="0" w:space="0" w:color="auto"/>
            <w:right w:val="none" w:sz="0" w:space="0" w:color="auto"/>
          </w:divBdr>
        </w:div>
        <w:div w:id="1243874889">
          <w:marLeft w:val="0"/>
          <w:marRight w:val="0"/>
          <w:marTop w:val="0"/>
          <w:marBottom w:val="0"/>
          <w:divBdr>
            <w:top w:val="none" w:sz="0" w:space="0" w:color="auto"/>
            <w:left w:val="none" w:sz="0" w:space="0" w:color="auto"/>
            <w:bottom w:val="none" w:sz="0" w:space="0" w:color="auto"/>
            <w:right w:val="none" w:sz="0" w:space="0" w:color="auto"/>
          </w:divBdr>
        </w:div>
        <w:div w:id="733511346">
          <w:marLeft w:val="0"/>
          <w:marRight w:val="0"/>
          <w:marTop w:val="0"/>
          <w:marBottom w:val="0"/>
          <w:divBdr>
            <w:top w:val="none" w:sz="0" w:space="0" w:color="auto"/>
            <w:left w:val="none" w:sz="0" w:space="0" w:color="auto"/>
            <w:bottom w:val="none" w:sz="0" w:space="0" w:color="auto"/>
            <w:right w:val="none" w:sz="0" w:space="0" w:color="auto"/>
          </w:divBdr>
        </w:div>
        <w:div w:id="713777304">
          <w:marLeft w:val="0"/>
          <w:marRight w:val="0"/>
          <w:marTop w:val="0"/>
          <w:marBottom w:val="0"/>
          <w:divBdr>
            <w:top w:val="none" w:sz="0" w:space="0" w:color="auto"/>
            <w:left w:val="none" w:sz="0" w:space="0" w:color="auto"/>
            <w:bottom w:val="none" w:sz="0" w:space="0" w:color="auto"/>
            <w:right w:val="none" w:sz="0" w:space="0" w:color="auto"/>
          </w:divBdr>
        </w:div>
        <w:div w:id="1369840021">
          <w:marLeft w:val="0"/>
          <w:marRight w:val="0"/>
          <w:marTop w:val="0"/>
          <w:marBottom w:val="0"/>
          <w:divBdr>
            <w:top w:val="none" w:sz="0" w:space="0" w:color="auto"/>
            <w:left w:val="none" w:sz="0" w:space="0" w:color="auto"/>
            <w:bottom w:val="none" w:sz="0" w:space="0" w:color="auto"/>
            <w:right w:val="none" w:sz="0" w:space="0" w:color="auto"/>
          </w:divBdr>
        </w:div>
        <w:div w:id="89161455">
          <w:marLeft w:val="0"/>
          <w:marRight w:val="0"/>
          <w:marTop w:val="0"/>
          <w:marBottom w:val="0"/>
          <w:divBdr>
            <w:top w:val="none" w:sz="0" w:space="0" w:color="auto"/>
            <w:left w:val="none" w:sz="0" w:space="0" w:color="auto"/>
            <w:bottom w:val="none" w:sz="0" w:space="0" w:color="auto"/>
            <w:right w:val="none" w:sz="0" w:space="0" w:color="auto"/>
          </w:divBdr>
        </w:div>
        <w:div w:id="1298485802">
          <w:marLeft w:val="0"/>
          <w:marRight w:val="0"/>
          <w:marTop w:val="0"/>
          <w:marBottom w:val="0"/>
          <w:divBdr>
            <w:top w:val="none" w:sz="0" w:space="0" w:color="auto"/>
            <w:left w:val="none" w:sz="0" w:space="0" w:color="auto"/>
            <w:bottom w:val="none" w:sz="0" w:space="0" w:color="auto"/>
            <w:right w:val="none" w:sz="0" w:space="0" w:color="auto"/>
          </w:divBdr>
        </w:div>
        <w:div w:id="885868486">
          <w:marLeft w:val="0"/>
          <w:marRight w:val="0"/>
          <w:marTop w:val="0"/>
          <w:marBottom w:val="0"/>
          <w:divBdr>
            <w:top w:val="none" w:sz="0" w:space="0" w:color="auto"/>
            <w:left w:val="none" w:sz="0" w:space="0" w:color="auto"/>
            <w:bottom w:val="none" w:sz="0" w:space="0" w:color="auto"/>
            <w:right w:val="none" w:sz="0" w:space="0" w:color="auto"/>
          </w:divBdr>
        </w:div>
        <w:div w:id="373847934">
          <w:marLeft w:val="0"/>
          <w:marRight w:val="0"/>
          <w:marTop w:val="0"/>
          <w:marBottom w:val="0"/>
          <w:divBdr>
            <w:top w:val="none" w:sz="0" w:space="0" w:color="auto"/>
            <w:left w:val="none" w:sz="0" w:space="0" w:color="auto"/>
            <w:bottom w:val="none" w:sz="0" w:space="0" w:color="auto"/>
            <w:right w:val="none" w:sz="0" w:space="0" w:color="auto"/>
          </w:divBdr>
        </w:div>
        <w:div w:id="1100222274">
          <w:marLeft w:val="0"/>
          <w:marRight w:val="0"/>
          <w:marTop w:val="0"/>
          <w:marBottom w:val="0"/>
          <w:divBdr>
            <w:top w:val="none" w:sz="0" w:space="0" w:color="auto"/>
            <w:left w:val="none" w:sz="0" w:space="0" w:color="auto"/>
            <w:bottom w:val="none" w:sz="0" w:space="0" w:color="auto"/>
            <w:right w:val="none" w:sz="0" w:space="0" w:color="auto"/>
          </w:divBdr>
        </w:div>
        <w:div w:id="1632242923">
          <w:marLeft w:val="0"/>
          <w:marRight w:val="0"/>
          <w:marTop w:val="0"/>
          <w:marBottom w:val="0"/>
          <w:divBdr>
            <w:top w:val="none" w:sz="0" w:space="0" w:color="auto"/>
            <w:left w:val="none" w:sz="0" w:space="0" w:color="auto"/>
            <w:bottom w:val="none" w:sz="0" w:space="0" w:color="auto"/>
            <w:right w:val="none" w:sz="0" w:space="0" w:color="auto"/>
          </w:divBdr>
        </w:div>
        <w:div w:id="314721695">
          <w:marLeft w:val="0"/>
          <w:marRight w:val="0"/>
          <w:marTop w:val="0"/>
          <w:marBottom w:val="0"/>
          <w:divBdr>
            <w:top w:val="none" w:sz="0" w:space="0" w:color="auto"/>
            <w:left w:val="none" w:sz="0" w:space="0" w:color="auto"/>
            <w:bottom w:val="none" w:sz="0" w:space="0" w:color="auto"/>
            <w:right w:val="none" w:sz="0" w:space="0" w:color="auto"/>
          </w:divBdr>
        </w:div>
        <w:div w:id="223760082">
          <w:marLeft w:val="0"/>
          <w:marRight w:val="0"/>
          <w:marTop w:val="0"/>
          <w:marBottom w:val="0"/>
          <w:divBdr>
            <w:top w:val="none" w:sz="0" w:space="0" w:color="auto"/>
            <w:left w:val="none" w:sz="0" w:space="0" w:color="auto"/>
            <w:bottom w:val="none" w:sz="0" w:space="0" w:color="auto"/>
            <w:right w:val="none" w:sz="0" w:space="0" w:color="auto"/>
          </w:divBdr>
        </w:div>
        <w:div w:id="1628002876">
          <w:marLeft w:val="0"/>
          <w:marRight w:val="0"/>
          <w:marTop w:val="0"/>
          <w:marBottom w:val="0"/>
          <w:divBdr>
            <w:top w:val="none" w:sz="0" w:space="0" w:color="auto"/>
            <w:left w:val="none" w:sz="0" w:space="0" w:color="auto"/>
            <w:bottom w:val="none" w:sz="0" w:space="0" w:color="auto"/>
            <w:right w:val="none" w:sz="0" w:space="0" w:color="auto"/>
          </w:divBdr>
        </w:div>
        <w:div w:id="1650281068">
          <w:marLeft w:val="0"/>
          <w:marRight w:val="0"/>
          <w:marTop w:val="0"/>
          <w:marBottom w:val="0"/>
          <w:divBdr>
            <w:top w:val="none" w:sz="0" w:space="0" w:color="auto"/>
            <w:left w:val="none" w:sz="0" w:space="0" w:color="auto"/>
            <w:bottom w:val="none" w:sz="0" w:space="0" w:color="auto"/>
            <w:right w:val="none" w:sz="0" w:space="0" w:color="auto"/>
          </w:divBdr>
        </w:div>
        <w:div w:id="1100107253">
          <w:marLeft w:val="0"/>
          <w:marRight w:val="0"/>
          <w:marTop w:val="0"/>
          <w:marBottom w:val="0"/>
          <w:divBdr>
            <w:top w:val="none" w:sz="0" w:space="0" w:color="auto"/>
            <w:left w:val="none" w:sz="0" w:space="0" w:color="auto"/>
            <w:bottom w:val="none" w:sz="0" w:space="0" w:color="auto"/>
            <w:right w:val="none" w:sz="0" w:space="0" w:color="auto"/>
          </w:divBdr>
        </w:div>
        <w:div w:id="1362701869">
          <w:marLeft w:val="0"/>
          <w:marRight w:val="0"/>
          <w:marTop w:val="0"/>
          <w:marBottom w:val="0"/>
          <w:divBdr>
            <w:top w:val="none" w:sz="0" w:space="0" w:color="auto"/>
            <w:left w:val="none" w:sz="0" w:space="0" w:color="auto"/>
            <w:bottom w:val="none" w:sz="0" w:space="0" w:color="auto"/>
            <w:right w:val="none" w:sz="0" w:space="0" w:color="auto"/>
          </w:divBdr>
        </w:div>
      </w:divsChild>
    </w:div>
    <w:div w:id="299463139">
      <w:bodyDiv w:val="1"/>
      <w:marLeft w:val="0"/>
      <w:marRight w:val="0"/>
      <w:marTop w:val="0"/>
      <w:marBottom w:val="0"/>
      <w:divBdr>
        <w:top w:val="none" w:sz="0" w:space="0" w:color="auto"/>
        <w:left w:val="none" w:sz="0" w:space="0" w:color="auto"/>
        <w:bottom w:val="none" w:sz="0" w:space="0" w:color="auto"/>
        <w:right w:val="none" w:sz="0" w:space="0" w:color="auto"/>
      </w:divBdr>
    </w:div>
    <w:div w:id="1048339973">
      <w:bodyDiv w:val="1"/>
      <w:marLeft w:val="0"/>
      <w:marRight w:val="0"/>
      <w:marTop w:val="0"/>
      <w:marBottom w:val="0"/>
      <w:divBdr>
        <w:top w:val="none" w:sz="0" w:space="0" w:color="auto"/>
        <w:left w:val="none" w:sz="0" w:space="0" w:color="auto"/>
        <w:bottom w:val="none" w:sz="0" w:space="0" w:color="auto"/>
        <w:right w:val="none" w:sz="0" w:space="0" w:color="auto"/>
      </w:divBdr>
    </w:div>
    <w:div w:id="1465124200">
      <w:bodyDiv w:val="1"/>
      <w:marLeft w:val="0"/>
      <w:marRight w:val="0"/>
      <w:marTop w:val="0"/>
      <w:marBottom w:val="0"/>
      <w:divBdr>
        <w:top w:val="none" w:sz="0" w:space="0" w:color="auto"/>
        <w:left w:val="none" w:sz="0" w:space="0" w:color="auto"/>
        <w:bottom w:val="none" w:sz="0" w:space="0" w:color="auto"/>
        <w:right w:val="none" w:sz="0" w:space="0" w:color="auto"/>
      </w:divBdr>
    </w:div>
    <w:div w:id="1580943308">
      <w:bodyDiv w:val="1"/>
      <w:marLeft w:val="0"/>
      <w:marRight w:val="0"/>
      <w:marTop w:val="0"/>
      <w:marBottom w:val="0"/>
      <w:divBdr>
        <w:top w:val="none" w:sz="0" w:space="0" w:color="auto"/>
        <w:left w:val="none" w:sz="0" w:space="0" w:color="auto"/>
        <w:bottom w:val="none" w:sz="0" w:space="0" w:color="auto"/>
        <w:right w:val="none" w:sz="0" w:space="0" w:color="auto"/>
      </w:divBdr>
      <w:divsChild>
        <w:div w:id="919559207">
          <w:marLeft w:val="0"/>
          <w:marRight w:val="0"/>
          <w:marTop w:val="0"/>
          <w:marBottom w:val="0"/>
          <w:divBdr>
            <w:top w:val="none" w:sz="0" w:space="0" w:color="auto"/>
            <w:left w:val="none" w:sz="0" w:space="0" w:color="auto"/>
            <w:bottom w:val="none" w:sz="0" w:space="0" w:color="auto"/>
            <w:right w:val="none" w:sz="0" w:space="0" w:color="auto"/>
          </w:divBdr>
        </w:div>
        <w:div w:id="1845706925">
          <w:marLeft w:val="0"/>
          <w:marRight w:val="0"/>
          <w:marTop w:val="0"/>
          <w:marBottom w:val="0"/>
          <w:divBdr>
            <w:top w:val="none" w:sz="0" w:space="0" w:color="auto"/>
            <w:left w:val="none" w:sz="0" w:space="0" w:color="auto"/>
            <w:bottom w:val="none" w:sz="0" w:space="0" w:color="auto"/>
            <w:right w:val="none" w:sz="0" w:space="0" w:color="auto"/>
          </w:divBdr>
        </w:div>
        <w:div w:id="1074355767">
          <w:marLeft w:val="0"/>
          <w:marRight w:val="0"/>
          <w:marTop w:val="0"/>
          <w:marBottom w:val="0"/>
          <w:divBdr>
            <w:top w:val="none" w:sz="0" w:space="0" w:color="auto"/>
            <w:left w:val="none" w:sz="0" w:space="0" w:color="auto"/>
            <w:bottom w:val="none" w:sz="0" w:space="0" w:color="auto"/>
            <w:right w:val="none" w:sz="0" w:space="0" w:color="auto"/>
          </w:divBdr>
        </w:div>
        <w:div w:id="84500209">
          <w:marLeft w:val="0"/>
          <w:marRight w:val="0"/>
          <w:marTop w:val="0"/>
          <w:marBottom w:val="0"/>
          <w:divBdr>
            <w:top w:val="none" w:sz="0" w:space="0" w:color="auto"/>
            <w:left w:val="none" w:sz="0" w:space="0" w:color="auto"/>
            <w:bottom w:val="none" w:sz="0" w:space="0" w:color="auto"/>
            <w:right w:val="none" w:sz="0" w:space="0" w:color="auto"/>
          </w:divBdr>
        </w:div>
        <w:div w:id="1815757927">
          <w:marLeft w:val="0"/>
          <w:marRight w:val="0"/>
          <w:marTop w:val="0"/>
          <w:marBottom w:val="0"/>
          <w:divBdr>
            <w:top w:val="none" w:sz="0" w:space="0" w:color="auto"/>
            <w:left w:val="none" w:sz="0" w:space="0" w:color="auto"/>
            <w:bottom w:val="none" w:sz="0" w:space="0" w:color="auto"/>
            <w:right w:val="none" w:sz="0" w:space="0" w:color="auto"/>
          </w:divBdr>
        </w:div>
        <w:div w:id="1131093912">
          <w:marLeft w:val="0"/>
          <w:marRight w:val="0"/>
          <w:marTop w:val="0"/>
          <w:marBottom w:val="0"/>
          <w:divBdr>
            <w:top w:val="none" w:sz="0" w:space="0" w:color="auto"/>
            <w:left w:val="none" w:sz="0" w:space="0" w:color="auto"/>
            <w:bottom w:val="none" w:sz="0" w:space="0" w:color="auto"/>
            <w:right w:val="none" w:sz="0" w:space="0" w:color="auto"/>
          </w:divBdr>
        </w:div>
        <w:div w:id="706947621">
          <w:marLeft w:val="0"/>
          <w:marRight w:val="0"/>
          <w:marTop w:val="0"/>
          <w:marBottom w:val="0"/>
          <w:divBdr>
            <w:top w:val="none" w:sz="0" w:space="0" w:color="auto"/>
            <w:left w:val="none" w:sz="0" w:space="0" w:color="auto"/>
            <w:bottom w:val="none" w:sz="0" w:space="0" w:color="auto"/>
            <w:right w:val="none" w:sz="0" w:space="0" w:color="auto"/>
          </w:divBdr>
        </w:div>
        <w:div w:id="1833985570">
          <w:marLeft w:val="0"/>
          <w:marRight w:val="0"/>
          <w:marTop w:val="0"/>
          <w:marBottom w:val="0"/>
          <w:divBdr>
            <w:top w:val="none" w:sz="0" w:space="0" w:color="auto"/>
            <w:left w:val="none" w:sz="0" w:space="0" w:color="auto"/>
            <w:bottom w:val="none" w:sz="0" w:space="0" w:color="auto"/>
            <w:right w:val="none" w:sz="0" w:space="0" w:color="auto"/>
          </w:divBdr>
        </w:div>
        <w:div w:id="1000235078">
          <w:marLeft w:val="0"/>
          <w:marRight w:val="0"/>
          <w:marTop w:val="0"/>
          <w:marBottom w:val="0"/>
          <w:divBdr>
            <w:top w:val="none" w:sz="0" w:space="0" w:color="auto"/>
            <w:left w:val="none" w:sz="0" w:space="0" w:color="auto"/>
            <w:bottom w:val="none" w:sz="0" w:space="0" w:color="auto"/>
            <w:right w:val="none" w:sz="0" w:space="0" w:color="auto"/>
          </w:divBdr>
        </w:div>
        <w:div w:id="2005283778">
          <w:marLeft w:val="0"/>
          <w:marRight w:val="0"/>
          <w:marTop w:val="0"/>
          <w:marBottom w:val="0"/>
          <w:divBdr>
            <w:top w:val="none" w:sz="0" w:space="0" w:color="auto"/>
            <w:left w:val="none" w:sz="0" w:space="0" w:color="auto"/>
            <w:bottom w:val="none" w:sz="0" w:space="0" w:color="auto"/>
            <w:right w:val="none" w:sz="0" w:space="0" w:color="auto"/>
          </w:divBdr>
        </w:div>
        <w:div w:id="846596832">
          <w:marLeft w:val="0"/>
          <w:marRight w:val="0"/>
          <w:marTop w:val="0"/>
          <w:marBottom w:val="0"/>
          <w:divBdr>
            <w:top w:val="none" w:sz="0" w:space="0" w:color="auto"/>
            <w:left w:val="none" w:sz="0" w:space="0" w:color="auto"/>
            <w:bottom w:val="none" w:sz="0" w:space="0" w:color="auto"/>
            <w:right w:val="none" w:sz="0" w:space="0" w:color="auto"/>
          </w:divBdr>
        </w:div>
        <w:div w:id="756900390">
          <w:marLeft w:val="0"/>
          <w:marRight w:val="0"/>
          <w:marTop w:val="0"/>
          <w:marBottom w:val="0"/>
          <w:divBdr>
            <w:top w:val="none" w:sz="0" w:space="0" w:color="auto"/>
            <w:left w:val="none" w:sz="0" w:space="0" w:color="auto"/>
            <w:bottom w:val="none" w:sz="0" w:space="0" w:color="auto"/>
            <w:right w:val="none" w:sz="0" w:space="0" w:color="auto"/>
          </w:divBdr>
        </w:div>
        <w:div w:id="1841894294">
          <w:marLeft w:val="0"/>
          <w:marRight w:val="0"/>
          <w:marTop w:val="0"/>
          <w:marBottom w:val="0"/>
          <w:divBdr>
            <w:top w:val="none" w:sz="0" w:space="0" w:color="auto"/>
            <w:left w:val="none" w:sz="0" w:space="0" w:color="auto"/>
            <w:bottom w:val="none" w:sz="0" w:space="0" w:color="auto"/>
            <w:right w:val="none" w:sz="0" w:space="0" w:color="auto"/>
          </w:divBdr>
        </w:div>
        <w:div w:id="1957247716">
          <w:marLeft w:val="0"/>
          <w:marRight w:val="0"/>
          <w:marTop w:val="0"/>
          <w:marBottom w:val="0"/>
          <w:divBdr>
            <w:top w:val="none" w:sz="0" w:space="0" w:color="auto"/>
            <w:left w:val="none" w:sz="0" w:space="0" w:color="auto"/>
            <w:bottom w:val="none" w:sz="0" w:space="0" w:color="auto"/>
            <w:right w:val="none" w:sz="0" w:space="0" w:color="auto"/>
          </w:divBdr>
        </w:div>
        <w:div w:id="1700663120">
          <w:marLeft w:val="0"/>
          <w:marRight w:val="0"/>
          <w:marTop w:val="0"/>
          <w:marBottom w:val="0"/>
          <w:divBdr>
            <w:top w:val="none" w:sz="0" w:space="0" w:color="auto"/>
            <w:left w:val="none" w:sz="0" w:space="0" w:color="auto"/>
            <w:bottom w:val="none" w:sz="0" w:space="0" w:color="auto"/>
            <w:right w:val="none" w:sz="0" w:space="0" w:color="auto"/>
          </w:divBdr>
        </w:div>
        <w:div w:id="7174214">
          <w:marLeft w:val="0"/>
          <w:marRight w:val="0"/>
          <w:marTop w:val="0"/>
          <w:marBottom w:val="0"/>
          <w:divBdr>
            <w:top w:val="none" w:sz="0" w:space="0" w:color="auto"/>
            <w:left w:val="none" w:sz="0" w:space="0" w:color="auto"/>
            <w:bottom w:val="none" w:sz="0" w:space="0" w:color="auto"/>
            <w:right w:val="none" w:sz="0" w:space="0" w:color="auto"/>
          </w:divBdr>
        </w:div>
        <w:div w:id="1034042106">
          <w:marLeft w:val="0"/>
          <w:marRight w:val="0"/>
          <w:marTop w:val="0"/>
          <w:marBottom w:val="0"/>
          <w:divBdr>
            <w:top w:val="none" w:sz="0" w:space="0" w:color="auto"/>
            <w:left w:val="none" w:sz="0" w:space="0" w:color="auto"/>
            <w:bottom w:val="none" w:sz="0" w:space="0" w:color="auto"/>
            <w:right w:val="none" w:sz="0" w:space="0" w:color="auto"/>
          </w:divBdr>
        </w:div>
        <w:div w:id="324549847">
          <w:marLeft w:val="0"/>
          <w:marRight w:val="0"/>
          <w:marTop w:val="0"/>
          <w:marBottom w:val="0"/>
          <w:divBdr>
            <w:top w:val="none" w:sz="0" w:space="0" w:color="auto"/>
            <w:left w:val="none" w:sz="0" w:space="0" w:color="auto"/>
            <w:bottom w:val="none" w:sz="0" w:space="0" w:color="auto"/>
            <w:right w:val="none" w:sz="0" w:space="0" w:color="auto"/>
          </w:divBdr>
        </w:div>
        <w:div w:id="643197522">
          <w:marLeft w:val="0"/>
          <w:marRight w:val="0"/>
          <w:marTop w:val="0"/>
          <w:marBottom w:val="0"/>
          <w:divBdr>
            <w:top w:val="none" w:sz="0" w:space="0" w:color="auto"/>
            <w:left w:val="none" w:sz="0" w:space="0" w:color="auto"/>
            <w:bottom w:val="none" w:sz="0" w:space="0" w:color="auto"/>
            <w:right w:val="none" w:sz="0" w:space="0" w:color="auto"/>
          </w:divBdr>
        </w:div>
        <w:div w:id="1730182346">
          <w:marLeft w:val="0"/>
          <w:marRight w:val="0"/>
          <w:marTop w:val="0"/>
          <w:marBottom w:val="0"/>
          <w:divBdr>
            <w:top w:val="none" w:sz="0" w:space="0" w:color="auto"/>
            <w:left w:val="none" w:sz="0" w:space="0" w:color="auto"/>
            <w:bottom w:val="none" w:sz="0" w:space="0" w:color="auto"/>
            <w:right w:val="none" w:sz="0" w:space="0" w:color="auto"/>
          </w:divBdr>
        </w:div>
        <w:div w:id="25957278">
          <w:marLeft w:val="0"/>
          <w:marRight w:val="0"/>
          <w:marTop w:val="0"/>
          <w:marBottom w:val="0"/>
          <w:divBdr>
            <w:top w:val="none" w:sz="0" w:space="0" w:color="auto"/>
            <w:left w:val="none" w:sz="0" w:space="0" w:color="auto"/>
            <w:bottom w:val="none" w:sz="0" w:space="0" w:color="auto"/>
            <w:right w:val="none" w:sz="0" w:space="0" w:color="auto"/>
          </w:divBdr>
        </w:div>
        <w:div w:id="643046628">
          <w:marLeft w:val="0"/>
          <w:marRight w:val="0"/>
          <w:marTop w:val="0"/>
          <w:marBottom w:val="0"/>
          <w:divBdr>
            <w:top w:val="none" w:sz="0" w:space="0" w:color="auto"/>
            <w:left w:val="none" w:sz="0" w:space="0" w:color="auto"/>
            <w:bottom w:val="none" w:sz="0" w:space="0" w:color="auto"/>
            <w:right w:val="none" w:sz="0" w:space="0" w:color="auto"/>
          </w:divBdr>
        </w:div>
        <w:div w:id="1693342501">
          <w:marLeft w:val="0"/>
          <w:marRight w:val="0"/>
          <w:marTop w:val="0"/>
          <w:marBottom w:val="0"/>
          <w:divBdr>
            <w:top w:val="none" w:sz="0" w:space="0" w:color="auto"/>
            <w:left w:val="none" w:sz="0" w:space="0" w:color="auto"/>
            <w:bottom w:val="none" w:sz="0" w:space="0" w:color="auto"/>
            <w:right w:val="none" w:sz="0" w:space="0" w:color="auto"/>
          </w:divBdr>
        </w:div>
        <w:div w:id="1072462289">
          <w:marLeft w:val="0"/>
          <w:marRight w:val="0"/>
          <w:marTop w:val="0"/>
          <w:marBottom w:val="0"/>
          <w:divBdr>
            <w:top w:val="none" w:sz="0" w:space="0" w:color="auto"/>
            <w:left w:val="none" w:sz="0" w:space="0" w:color="auto"/>
            <w:bottom w:val="none" w:sz="0" w:space="0" w:color="auto"/>
            <w:right w:val="none" w:sz="0" w:space="0" w:color="auto"/>
          </w:divBdr>
        </w:div>
        <w:div w:id="1952123825">
          <w:marLeft w:val="0"/>
          <w:marRight w:val="0"/>
          <w:marTop w:val="0"/>
          <w:marBottom w:val="0"/>
          <w:divBdr>
            <w:top w:val="none" w:sz="0" w:space="0" w:color="auto"/>
            <w:left w:val="none" w:sz="0" w:space="0" w:color="auto"/>
            <w:bottom w:val="none" w:sz="0" w:space="0" w:color="auto"/>
            <w:right w:val="none" w:sz="0" w:space="0" w:color="auto"/>
          </w:divBdr>
        </w:div>
        <w:div w:id="98179717">
          <w:marLeft w:val="0"/>
          <w:marRight w:val="0"/>
          <w:marTop w:val="0"/>
          <w:marBottom w:val="0"/>
          <w:divBdr>
            <w:top w:val="none" w:sz="0" w:space="0" w:color="auto"/>
            <w:left w:val="none" w:sz="0" w:space="0" w:color="auto"/>
            <w:bottom w:val="none" w:sz="0" w:space="0" w:color="auto"/>
            <w:right w:val="none" w:sz="0" w:space="0" w:color="auto"/>
          </w:divBdr>
        </w:div>
        <w:div w:id="1823738496">
          <w:marLeft w:val="0"/>
          <w:marRight w:val="0"/>
          <w:marTop w:val="0"/>
          <w:marBottom w:val="0"/>
          <w:divBdr>
            <w:top w:val="none" w:sz="0" w:space="0" w:color="auto"/>
            <w:left w:val="none" w:sz="0" w:space="0" w:color="auto"/>
            <w:bottom w:val="none" w:sz="0" w:space="0" w:color="auto"/>
            <w:right w:val="none" w:sz="0" w:space="0" w:color="auto"/>
          </w:divBdr>
        </w:div>
        <w:div w:id="1249117665">
          <w:marLeft w:val="0"/>
          <w:marRight w:val="0"/>
          <w:marTop w:val="0"/>
          <w:marBottom w:val="0"/>
          <w:divBdr>
            <w:top w:val="none" w:sz="0" w:space="0" w:color="auto"/>
            <w:left w:val="none" w:sz="0" w:space="0" w:color="auto"/>
            <w:bottom w:val="none" w:sz="0" w:space="0" w:color="auto"/>
            <w:right w:val="none" w:sz="0" w:space="0" w:color="auto"/>
          </w:divBdr>
        </w:div>
        <w:div w:id="427046515">
          <w:marLeft w:val="0"/>
          <w:marRight w:val="0"/>
          <w:marTop w:val="0"/>
          <w:marBottom w:val="0"/>
          <w:divBdr>
            <w:top w:val="none" w:sz="0" w:space="0" w:color="auto"/>
            <w:left w:val="none" w:sz="0" w:space="0" w:color="auto"/>
            <w:bottom w:val="none" w:sz="0" w:space="0" w:color="auto"/>
            <w:right w:val="none" w:sz="0" w:space="0" w:color="auto"/>
          </w:divBdr>
        </w:div>
        <w:div w:id="2098477593">
          <w:marLeft w:val="0"/>
          <w:marRight w:val="0"/>
          <w:marTop w:val="0"/>
          <w:marBottom w:val="0"/>
          <w:divBdr>
            <w:top w:val="none" w:sz="0" w:space="0" w:color="auto"/>
            <w:left w:val="none" w:sz="0" w:space="0" w:color="auto"/>
            <w:bottom w:val="none" w:sz="0" w:space="0" w:color="auto"/>
            <w:right w:val="none" w:sz="0" w:space="0" w:color="auto"/>
          </w:divBdr>
        </w:div>
        <w:div w:id="1715078675">
          <w:marLeft w:val="0"/>
          <w:marRight w:val="0"/>
          <w:marTop w:val="0"/>
          <w:marBottom w:val="0"/>
          <w:divBdr>
            <w:top w:val="none" w:sz="0" w:space="0" w:color="auto"/>
            <w:left w:val="none" w:sz="0" w:space="0" w:color="auto"/>
            <w:bottom w:val="none" w:sz="0" w:space="0" w:color="auto"/>
            <w:right w:val="none" w:sz="0" w:space="0" w:color="auto"/>
          </w:divBdr>
        </w:div>
        <w:div w:id="466826098">
          <w:marLeft w:val="0"/>
          <w:marRight w:val="0"/>
          <w:marTop w:val="0"/>
          <w:marBottom w:val="0"/>
          <w:divBdr>
            <w:top w:val="none" w:sz="0" w:space="0" w:color="auto"/>
            <w:left w:val="none" w:sz="0" w:space="0" w:color="auto"/>
            <w:bottom w:val="none" w:sz="0" w:space="0" w:color="auto"/>
            <w:right w:val="none" w:sz="0" w:space="0" w:color="auto"/>
          </w:divBdr>
        </w:div>
        <w:div w:id="947615949">
          <w:marLeft w:val="0"/>
          <w:marRight w:val="0"/>
          <w:marTop w:val="0"/>
          <w:marBottom w:val="0"/>
          <w:divBdr>
            <w:top w:val="none" w:sz="0" w:space="0" w:color="auto"/>
            <w:left w:val="none" w:sz="0" w:space="0" w:color="auto"/>
            <w:bottom w:val="none" w:sz="0" w:space="0" w:color="auto"/>
            <w:right w:val="none" w:sz="0" w:space="0" w:color="auto"/>
          </w:divBdr>
        </w:div>
        <w:div w:id="181749798">
          <w:marLeft w:val="0"/>
          <w:marRight w:val="0"/>
          <w:marTop w:val="0"/>
          <w:marBottom w:val="0"/>
          <w:divBdr>
            <w:top w:val="none" w:sz="0" w:space="0" w:color="auto"/>
            <w:left w:val="none" w:sz="0" w:space="0" w:color="auto"/>
            <w:bottom w:val="none" w:sz="0" w:space="0" w:color="auto"/>
            <w:right w:val="none" w:sz="0" w:space="0" w:color="auto"/>
          </w:divBdr>
        </w:div>
        <w:div w:id="2014261576">
          <w:marLeft w:val="0"/>
          <w:marRight w:val="0"/>
          <w:marTop w:val="0"/>
          <w:marBottom w:val="0"/>
          <w:divBdr>
            <w:top w:val="none" w:sz="0" w:space="0" w:color="auto"/>
            <w:left w:val="none" w:sz="0" w:space="0" w:color="auto"/>
            <w:bottom w:val="none" w:sz="0" w:space="0" w:color="auto"/>
            <w:right w:val="none" w:sz="0" w:space="0" w:color="auto"/>
          </w:divBdr>
        </w:div>
        <w:div w:id="1065683898">
          <w:marLeft w:val="0"/>
          <w:marRight w:val="0"/>
          <w:marTop w:val="0"/>
          <w:marBottom w:val="0"/>
          <w:divBdr>
            <w:top w:val="none" w:sz="0" w:space="0" w:color="auto"/>
            <w:left w:val="none" w:sz="0" w:space="0" w:color="auto"/>
            <w:bottom w:val="none" w:sz="0" w:space="0" w:color="auto"/>
            <w:right w:val="none" w:sz="0" w:space="0" w:color="auto"/>
          </w:divBdr>
        </w:div>
        <w:div w:id="1725059827">
          <w:marLeft w:val="0"/>
          <w:marRight w:val="0"/>
          <w:marTop w:val="0"/>
          <w:marBottom w:val="0"/>
          <w:divBdr>
            <w:top w:val="none" w:sz="0" w:space="0" w:color="auto"/>
            <w:left w:val="none" w:sz="0" w:space="0" w:color="auto"/>
            <w:bottom w:val="none" w:sz="0" w:space="0" w:color="auto"/>
            <w:right w:val="none" w:sz="0" w:space="0" w:color="auto"/>
          </w:divBdr>
        </w:div>
        <w:div w:id="1232034271">
          <w:marLeft w:val="0"/>
          <w:marRight w:val="0"/>
          <w:marTop w:val="0"/>
          <w:marBottom w:val="0"/>
          <w:divBdr>
            <w:top w:val="none" w:sz="0" w:space="0" w:color="auto"/>
            <w:left w:val="none" w:sz="0" w:space="0" w:color="auto"/>
            <w:bottom w:val="none" w:sz="0" w:space="0" w:color="auto"/>
            <w:right w:val="none" w:sz="0" w:space="0" w:color="auto"/>
          </w:divBdr>
        </w:div>
      </w:divsChild>
    </w:div>
    <w:div w:id="2052336590">
      <w:bodyDiv w:val="1"/>
      <w:marLeft w:val="0"/>
      <w:marRight w:val="0"/>
      <w:marTop w:val="0"/>
      <w:marBottom w:val="0"/>
      <w:divBdr>
        <w:top w:val="none" w:sz="0" w:space="0" w:color="auto"/>
        <w:left w:val="none" w:sz="0" w:space="0" w:color="auto"/>
        <w:bottom w:val="none" w:sz="0" w:space="0" w:color="auto"/>
        <w:right w:val="none" w:sz="0" w:space="0" w:color="auto"/>
      </w:divBdr>
    </w:div>
    <w:div w:id="205280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mc/articles/PMC3162399/" TargetMode="External"/><Relationship Id="rId13" Type="http://schemas.openxmlformats.org/officeDocument/2006/relationships/hyperlink" Target="http://www.ncbi.nlm.nih.gov/pmc/articles/PMC312148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bi.nlm.nih.gov/pmc/articles/PMC159552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mc/articles/PMC3494288/" TargetMode="External"/><Relationship Id="rId5" Type="http://schemas.openxmlformats.org/officeDocument/2006/relationships/webSettings" Target="webSettings.xml"/><Relationship Id="rId15" Type="http://schemas.openxmlformats.org/officeDocument/2006/relationships/hyperlink" Target="https://www.ncbi.nlm.nih.gov/myncbi/lingling.chen.2/bibliography/public/" TargetMode="External"/><Relationship Id="rId10" Type="http://schemas.openxmlformats.org/officeDocument/2006/relationships/hyperlink" Target="http://www.ncbi.nlm.nih.gov/pmc/articles/PMC2034266/" TargetMode="External"/><Relationship Id="rId4" Type="http://schemas.openxmlformats.org/officeDocument/2006/relationships/settings" Target="settings.xml"/><Relationship Id="rId9" Type="http://schemas.openxmlformats.org/officeDocument/2006/relationships/hyperlink" Target="http://www.ncbi.nlm.nih.gov/pmc/articles/PMC1698194/" TargetMode="External"/><Relationship Id="rId14" Type="http://schemas.openxmlformats.org/officeDocument/2006/relationships/hyperlink" Target="http://www.ncbi.nlm.nih.gov/pmc/articles/PMC408366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cking\Desktop\PurdueIUSM%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95878-9CEA-A44A-A484-F6786F7FE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Settings\hcking\Desktop\PurdueIUSM[1].dot</Template>
  <TotalTime>95</TotalTime>
  <Pages>4</Pages>
  <Words>2722</Words>
  <Characters>15516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Application for</vt:lpstr>
    </vt:vector>
  </TitlesOfParts>
  <Company>Indiana University</Company>
  <LinksUpToDate>false</LinksUpToDate>
  <CharactersWithSpaces>18202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dc:title>
  <dc:creator>VPR</dc:creator>
  <cp:lastModifiedBy>Microsoft Office User</cp:lastModifiedBy>
  <cp:revision>37</cp:revision>
  <cp:lastPrinted>2020-06-30T21:06:00Z</cp:lastPrinted>
  <dcterms:created xsi:type="dcterms:W3CDTF">2021-01-29T19:13:00Z</dcterms:created>
  <dcterms:modified xsi:type="dcterms:W3CDTF">2021-10-05T17:12:00Z</dcterms:modified>
</cp:coreProperties>
</file>